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93C8" w14:textId="77777777" w:rsidR="00E75E6E" w:rsidRDefault="00E75E6E" w:rsidP="00E75E6E">
      <w:pPr>
        <w:rPr>
          <w:b/>
          <w:sz w:val="36"/>
          <w:szCs w:val="36"/>
        </w:rPr>
      </w:pPr>
      <w:r w:rsidRPr="00CE1FD7">
        <w:rPr>
          <w:b/>
          <w:sz w:val="36"/>
          <w:szCs w:val="36"/>
        </w:rPr>
        <w:t>Nyheter Sveriges skolchefer</w:t>
      </w:r>
      <w:r>
        <w:rPr>
          <w:b/>
          <w:sz w:val="36"/>
          <w:szCs w:val="36"/>
        </w:rPr>
        <w:t xml:space="preserve"> november 2019</w:t>
      </w:r>
    </w:p>
    <w:p w14:paraId="55A6145E" w14:textId="77777777" w:rsidR="00E75E6E" w:rsidRDefault="00E75E6E" w:rsidP="00E75E6E">
      <w:pPr>
        <w:rPr>
          <w:b/>
          <w:bCs/>
          <w:sz w:val="32"/>
          <w:szCs w:val="32"/>
        </w:rPr>
      </w:pPr>
    </w:p>
    <w:p w14:paraId="5F683EE3" w14:textId="77777777" w:rsidR="00E75E6E" w:rsidRPr="00776145" w:rsidRDefault="00E75E6E" w:rsidP="00E75E6E">
      <w:pPr>
        <w:pStyle w:val="Rubrik1"/>
        <w:spacing w:after="144"/>
        <w:rPr>
          <w:color w:val="000000"/>
          <w:sz w:val="32"/>
          <w:szCs w:val="32"/>
        </w:rPr>
      </w:pPr>
      <w:r w:rsidRPr="00776145">
        <w:rPr>
          <w:sz w:val="32"/>
          <w:szCs w:val="32"/>
        </w:rPr>
        <w:t xml:space="preserve">Regeringen: </w:t>
      </w:r>
      <w:r>
        <w:rPr>
          <w:color w:val="000000"/>
          <w:sz w:val="32"/>
          <w:szCs w:val="32"/>
        </w:rPr>
        <w:t>L</w:t>
      </w:r>
      <w:r w:rsidRPr="00776145">
        <w:rPr>
          <w:color w:val="000000"/>
          <w:sz w:val="32"/>
          <w:szCs w:val="32"/>
        </w:rPr>
        <w:t>äromedel</w:t>
      </w:r>
      <w:r>
        <w:rPr>
          <w:color w:val="000000"/>
          <w:sz w:val="32"/>
          <w:szCs w:val="32"/>
        </w:rPr>
        <w:t xml:space="preserve"> och skolbibliotek</w:t>
      </w:r>
      <w:r w:rsidRPr="00776145">
        <w:rPr>
          <w:color w:val="000000"/>
          <w:sz w:val="32"/>
          <w:szCs w:val="32"/>
        </w:rPr>
        <w:t xml:space="preserve"> </w:t>
      </w:r>
      <w:r>
        <w:rPr>
          <w:color w:val="000000"/>
          <w:sz w:val="32"/>
          <w:szCs w:val="32"/>
        </w:rPr>
        <w:t xml:space="preserve">ska utredas  </w:t>
      </w:r>
    </w:p>
    <w:p w14:paraId="3D417FCE" w14:textId="77777777" w:rsidR="00E75E6E" w:rsidRDefault="00E75E6E" w:rsidP="00E75E6E">
      <w:pPr>
        <w:rPr>
          <w:color w:val="000000"/>
          <w:shd w:val="clear" w:color="auto" w:fill="FFFFFF"/>
        </w:rPr>
      </w:pPr>
      <w:r>
        <w:rPr>
          <w:color w:val="000000"/>
          <w:shd w:val="clear" w:color="auto" w:fill="FFFFFF"/>
        </w:rPr>
        <w:t xml:space="preserve">Regeringen har </w:t>
      </w:r>
      <w:r>
        <w:t>tillsatt</w:t>
      </w:r>
      <w:r w:rsidRPr="00776145">
        <w:t xml:space="preserve"> Gustav Fridolin</w:t>
      </w:r>
      <w:r>
        <w:rPr>
          <w:color w:val="000000"/>
          <w:shd w:val="clear" w:color="auto" w:fill="FFFFFF"/>
        </w:rPr>
        <w:t xml:space="preserve"> som en särskild utredare med uppgiften att </w:t>
      </w:r>
      <w:r w:rsidRPr="00776145">
        <w:rPr>
          <w:color w:val="000000"/>
          <w:shd w:val="clear" w:color="auto" w:fill="FFFFFF"/>
        </w:rPr>
        <w:t>se över hur statens roll bör se ut när det gäller läromedel i svensk skola.</w:t>
      </w:r>
    </w:p>
    <w:p w14:paraId="14D0C68C" w14:textId="77777777" w:rsidR="00E75E6E" w:rsidRPr="00776145" w:rsidRDefault="00E75E6E" w:rsidP="00E75E6E"/>
    <w:p w14:paraId="285DB1FE" w14:textId="77777777" w:rsidR="00E75E6E" w:rsidRDefault="00E75E6E" w:rsidP="00E75E6E">
      <w:pPr>
        <w:ind w:left="567"/>
        <w:rPr>
          <w:color w:val="000000"/>
          <w:shd w:val="clear" w:color="auto" w:fill="FFFFFF"/>
        </w:rPr>
      </w:pPr>
      <w:r>
        <w:rPr>
          <w:color w:val="000000"/>
          <w:shd w:val="clear" w:color="auto" w:fill="FFFFFF"/>
        </w:rPr>
        <w:t>”</w:t>
      </w:r>
      <w:r w:rsidRPr="00776145">
        <w:rPr>
          <w:color w:val="000000"/>
          <w:shd w:val="clear" w:color="auto" w:fill="FFFFFF"/>
        </w:rPr>
        <w:t>Tillgång till läromedel av jämn och hög kvalitet är viktig både för lärare och elever, inte minst mot bakgrund av den utmaning som i dag råder när det gäller lärarförsörjningen och det faktum att många elever får sin undervisning av obehöriga lärare.</w:t>
      </w:r>
      <w:r>
        <w:rPr>
          <w:color w:val="000000"/>
          <w:shd w:val="clear" w:color="auto" w:fill="FFFFFF"/>
        </w:rPr>
        <w:t>”</w:t>
      </w:r>
      <w:r w:rsidRPr="0054318B">
        <w:rPr>
          <w:color w:val="000000"/>
          <w:shd w:val="clear" w:color="auto" w:fill="FFFFFF"/>
        </w:rPr>
        <w:t xml:space="preserve"> </w:t>
      </w:r>
    </w:p>
    <w:p w14:paraId="2D821B8A" w14:textId="77777777" w:rsidR="00E75E6E" w:rsidRPr="0054318B" w:rsidRDefault="00E75E6E" w:rsidP="00E75E6E">
      <w:pPr>
        <w:spacing w:before="100" w:beforeAutospacing="1" w:after="300"/>
        <w:ind w:left="567"/>
      </w:pPr>
      <w:r>
        <w:t>”</w:t>
      </w:r>
      <w:r w:rsidRPr="00776145">
        <w:t>I uppdraget ingår också att föreslå åtgärder för att stärka skolbiblioteken och öka tillgången till skolbibliotek med utbildade bibliotekarier.</w:t>
      </w:r>
      <w:r>
        <w:t>”</w:t>
      </w:r>
    </w:p>
    <w:p w14:paraId="736754CC" w14:textId="77777777" w:rsidR="00E75E6E" w:rsidRPr="0054318B" w:rsidRDefault="00E75E6E" w:rsidP="00E75E6E">
      <w:pPr>
        <w:spacing w:before="100" w:beforeAutospacing="1" w:after="300"/>
        <w:ind w:left="567"/>
        <w:rPr>
          <w:color w:val="000000"/>
        </w:rPr>
      </w:pPr>
      <w:r w:rsidRPr="0054318B">
        <w:rPr>
          <w:color w:val="000000"/>
        </w:rPr>
        <w:t>”I uppdraget ingår även att kartlägga hur samverkan mellan skolbibliotek, folkbibliotek och den regionala biblioteksverksamheten ser ut och vid behov lämna förslag på hur denna samverkan kan utvecklas och stärkas.”</w:t>
      </w:r>
    </w:p>
    <w:p w14:paraId="5E2D03E1" w14:textId="77777777" w:rsidR="00E75E6E" w:rsidRPr="00776145" w:rsidRDefault="00E75E6E" w:rsidP="00E75E6E">
      <w:pPr>
        <w:spacing w:before="100" w:beforeAutospacing="1" w:after="300"/>
      </w:pPr>
      <w:r w:rsidRPr="00776145">
        <w:t>Uppdraget ska redovisas senast den 30 november 2020.</w:t>
      </w:r>
      <w:r w:rsidRPr="00776145">
        <w:rPr>
          <w:color w:val="000000"/>
        </w:rPr>
        <w:t xml:space="preserve"> </w:t>
      </w:r>
    </w:p>
    <w:p w14:paraId="7FFAAC9F" w14:textId="77777777" w:rsidR="00E75E6E" w:rsidRDefault="00E75E6E" w:rsidP="00E75E6E">
      <w:pPr>
        <w:pStyle w:val="Rubrik1"/>
        <w:spacing w:after="144"/>
        <w:rPr>
          <w:b w:val="0"/>
          <w:bCs/>
        </w:rPr>
      </w:pPr>
      <w:hyperlink r:id="rId7" w:history="1">
        <w:r w:rsidRPr="00951DFD">
          <w:rPr>
            <w:rStyle w:val="Hyperlnk"/>
            <w:b w:val="0"/>
          </w:rPr>
          <w:t>https://www.regeringen.se/pressmeddelanden/2019/11/ny-utredning-om-statens-roll-nar-det-galler-laromedel-i-svensk-skola/</w:t>
        </w:r>
      </w:hyperlink>
    </w:p>
    <w:p w14:paraId="4EBD4074" w14:textId="77777777" w:rsidR="00E75E6E" w:rsidRDefault="00E75E6E" w:rsidP="00E75E6E">
      <w:pPr>
        <w:pStyle w:val="Rubrik1"/>
        <w:spacing w:after="144"/>
        <w:rPr>
          <w:b w:val="0"/>
          <w:bCs/>
        </w:rPr>
      </w:pPr>
      <w:hyperlink r:id="rId8" w:history="1">
        <w:r w:rsidRPr="00951DFD">
          <w:rPr>
            <w:rStyle w:val="Hyperlnk"/>
            <w:b w:val="0"/>
          </w:rPr>
          <w:t>https://www.regeringen.se/pressmeddelanden/2019/11/tillgangen-till-skolbibliotek-ska-bli-mer-likvardig/</w:t>
        </w:r>
      </w:hyperlink>
    </w:p>
    <w:p w14:paraId="4D5E832C" w14:textId="77777777" w:rsidR="00E75E6E" w:rsidRPr="0054318B" w:rsidRDefault="00E75E6E" w:rsidP="00E75E6E">
      <w:pPr>
        <w:pStyle w:val="Rubrik1"/>
        <w:spacing w:after="144"/>
        <w:rPr>
          <w:b w:val="0"/>
          <w:bCs/>
        </w:rPr>
      </w:pPr>
    </w:p>
    <w:p w14:paraId="3DDB1171" w14:textId="77777777" w:rsidR="00E75E6E" w:rsidRPr="001B5134" w:rsidRDefault="00E75E6E" w:rsidP="00E75E6E">
      <w:pPr>
        <w:pStyle w:val="Rubrik1"/>
        <w:spacing w:after="144"/>
        <w:rPr>
          <w:color w:val="000000"/>
          <w:sz w:val="32"/>
          <w:szCs w:val="32"/>
        </w:rPr>
      </w:pPr>
      <w:r w:rsidRPr="001B5134">
        <w:rPr>
          <w:sz w:val="32"/>
          <w:szCs w:val="32"/>
        </w:rPr>
        <w:t xml:space="preserve">Regeringen: </w:t>
      </w:r>
      <w:r w:rsidRPr="001B5134">
        <w:rPr>
          <w:color w:val="000000"/>
          <w:sz w:val="32"/>
          <w:szCs w:val="32"/>
        </w:rPr>
        <w:t xml:space="preserve">Ökade möjligheter att stänga skolor </w:t>
      </w:r>
      <w:r>
        <w:rPr>
          <w:color w:val="000000"/>
          <w:sz w:val="32"/>
          <w:szCs w:val="32"/>
        </w:rPr>
        <w:t xml:space="preserve">ska </w:t>
      </w:r>
      <w:r w:rsidRPr="001B5134">
        <w:rPr>
          <w:color w:val="000000"/>
          <w:sz w:val="32"/>
          <w:szCs w:val="32"/>
        </w:rPr>
        <w:t>utred</w:t>
      </w:r>
      <w:r>
        <w:rPr>
          <w:color w:val="000000"/>
          <w:sz w:val="32"/>
          <w:szCs w:val="32"/>
        </w:rPr>
        <w:t>a</w:t>
      </w:r>
      <w:r w:rsidRPr="001B5134">
        <w:rPr>
          <w:color w:val="000000"/>
          <w:sz w:val="32"/>
          <w:szCs w:val="32"/>
        </w:rPr>
        <w:t>s</w:t>
      </w:r>
    </w:p>
    <w:p w14:paraId="1838E974" w14:textId="77777777" w:rsidR="00E75E6E" w:rsidRPr="001B5134" w:rsidRDefault="00E75E6E" w:rsidP="00E75E6E">
      <w:r w:rsidRPr="00A2043A">
        <w:t>Regering</w:t>
      </w:r>
      <w:r>
        <w:t>en ska</w:t>
      </w:r>
      <w:r w:rsidRPr="00A2043A">
        <w:t xml:space="preserve"> </w:t>
      </w:r>
      <w:r>
        <w:t xml:space="preserve">utreda </w:t>
      </w:r>
      <w:r w:rsidRPr="00A2043A">
        <w:t xml:space="preserve">ökade möjligheter för Skolinspektionen att stänga fristående och kommunala skolor </w:t>
      </w:r>
      <w:r>
        <w:t>som har</w:t>
      </w:r>
      <w:r w:rsidRPr="00A2043A">
        <w:t xml:space="preserve"> stora och </w:t>
      </w:r>
      <w:r w:rsidRPr="001B5134">
        <w:t>återkommande brister.</w:t>
      </w:r>
    </w:p>
    <w:p w14:paraId="5A60D2F7" w14:textId="77777777" w:rsidR="00E75E6E" w:rsidRPr="001B5134" w:rsidRDefault="00E75E6E" w:rsidP="00E75E6E">
      <w:pPr>
        <w:ind w:left="567"/>
      </w:pPr>
      <w:r w:rsidRPr="001B5134">
        <w:br/>
      </w:r>
      <w:r>
        <w:t>”</w:t>
      </w:r>
      <w:r w:rsidRPr="00A2043A">
        <w:t>I dag kan Skolinspektionen stänga en fristående skola om det finns allvarliga brister, men det är inte möjligt för kommunala skolor. Vid motsvarande brister i kommunala skolor kan i stället Skolinspektionen besluta om statliga åtgärder för rättelse, det vill säga tillfälligt ta över en skola.</w:t>
      </w:r>
      <w:r>
        <w:t>”</w:t>
      </w:r>
      <w:r w:rsidRPr="00A2043A">
        <w:br/>
      </w:r>
      <w:r w:rsidRPr="001B5134">
        <w:t> </w:t>
      </w:r>
    </w:p>
    <w:p w14:paraId="4F8A470A" w14:textId="77777777" w:rsidR="00E75E6E" w:rsidRPr="001B5134" w:rsidRDefault="00E75E6E" w:rsidP="00E75E6E">
      <w:r w:rsidRPr="001B5134">
        <w:t>Uppdraget ska redovisas senast den 15 augusti 2020.</w:t>
      </w:r>
    </w:p>
    <w:p w14:paraId="06D42766" w14:textId="77777777" w:rsidR="00E75E6E" w:rsidRPr="001B5134" w:rsidRDefault="00E75E6E" w:rsidP="00E75E6E">
      <w:pPr>
        <w:spacing w:before="100" w:beforeAutospacing="1" w:after="300"/>
      </w:pPr>
      <w:hyperlink r:id="rId9" w:history="1">
        <w:r w:rsidRPr="001B5134">
          <w:rPr>
            <w:rStyle w:val="Hyperlnk"/>
          </w:rPr>
          <w:t>https://www.regeringen.se/pressmeddelanden/2019/11/okade-mojligheter-for-skolinspektionen-att-stanga-skolor-utreds/</w:t>
        </w:r>
      </w:hyperlink>
    </w:p>
    <w:p w14:paraId="13F82297" w14:textId="77777777" w:rsidR="00E75E6E" w:rsidRPr="001B5134" w:rsidRDefault="00E75E6E" w:rsidP="00E75E6E">
      <w:pPr>
        <w:pStyle w:val="Rubrik1"/>
        <w:spacing w:after="144"/>
        <w:rPr>
          <w:color w:val="000000"/>
          <w:sz w:val="32"/>
          <w:szCs w:val="32"/>
        </w:rPr>
      </w:pPr>
      <w:r w:rsidRPr="001B5134">
        <w:rPr>
          <w:color w:val="000000"/>
          <w:sz w:val="32"/>
          <w:szCs w:val="32"/>
        </w:rPr>
        <w:t xml:space="preserve">Regeringen: Automatisk rättning av nationella prov ska minska lärarnas </w:t>
      </w:r>
      <w:r>
        <w:rPr>
          <w:color w:val="000000"/>
          <w:sz w:val="32"/>
          <w:szCs w:val="32"/>
        </w:rPr>
        <w:t>arbet</w:t>
      </w:r>
      <w:r w:rsidRPr="001B5134">
        <w:rPr>
          <w:color w:val="000000"/>
          <w:sz w:val="32"/>
          <w:szCs w:val="32"/>
        </w:rPr>
        <w:t>sbörda</w:t>
      </w:r>
    </w:p>
    <w:p w14:paraId="3153A69D" w14:textId="77777777" w:rsidR="00E75E6E" w:rsidRDefault="00E75E6E" w:rsidP="00E75E6E">
      <w:pPr>
        <w:spacing w:after="336"/>
      </w:pPr>
      <w:r w:rsidRPr="00A2043A">
        <w:t>Skolverket arbetar sedan 2017 med att digitalisera de nationella proven. Regeringen har nu beslutat att en så stor andel av proven som möjligt ska rättas automatiskt. Syftet är att minska lärares administrativa arbetsbörda.</w:t>
      </w:r>
    </w:p>
    <w:p w14:paraId="712BB1DE" w14:textId="77777777" w:rsidR="00E75E6E" w:rsidRDefault="00E75E6E" w:rsidP="00E75E6E">
      <w:pPr>
        <w:spacing w:after="336"/>
      </w:pPr>
      <w:r w:rsidRPr="00A2043A">
        <w:t>Regeringen har dessutom beslutat att ge Skolverket i uppdrag att kartlägga de åtgärder som krävs för att central rättning ska kunna införas och föreslå en organisation</w:t>
      </w:r>
      <w:r>
        <w:t xml:space="preserve"> </w:t>
      </w:r>
      <w:r w:rsidRPr="00A2043A">
        <w:t>samt en tidplan för ett införande. Uppdraget ska redovisas senast den 15 oktober 2020.</w:t>
      </w:r>
    </w:p>
    <w:p w14:paraId="345393E0" w14:textId="77777777" w:rsidR="00E75E6E" w:rsidRPr="001B5134" w:rsidRDefault="00E75E6E" w:rsidP="00E75E6E">
      <w:pPr>
        <w:spacing w:before="100" w:beforeAutospacing="1" w:after="300"/>
      </w:pPr>
      <w:hyperlink r:id="rId10" w:history="1">
        <w:r w:rsidRPr="001B5134">
          <w:rPr>
            <w:rStyle w:val="Hyperlnk"/>
          </w:rPr>
          <w:t>https://www.regeringen.se/pressmeddelanden/2019/11/automatisk-rattning-av-nationella-prov-ska-minska-lararnas-administrationsborda/</w:t>
        </w:r>
      </w:hyperlink>
    </w:p>
    <w:p w14:paraId="055CC687" w14:textId="77777777" w:rsidR="00E75E6E" w:rsidRPr="001B5134" w:rsidRDefault="00E75E6E" w:rsidP="00E75E6E">
      <w:pPr>
        <w:pStyle w:val="Rubrik1"/>
        <w:spacing w:after="144"/>
        <w:rPr>
          <w:sz w:val="32"/>
          <w:szCs w:val="32"/>
        </w:rPr>
      </w:pPr>
      <w:r w:rsidRPr="001B5134">
        <w:rPr>
          <w:sz w:val="32"/>
          <w:szCs w:val="32"/>
        </w:rPr>
        <w:lastRenderedPageBreak/>
        <w:t>Regeringen: Fritidshemmet</w:t>
      </w:r>
      <w:r>
        <w:rPr>
          <w:sz w:val="32"/>
          <w:szCs w:val="32"/>
        </w:rPr>
        <w:t xml:space="preserve"> ska</w:t>
      </w:r>
      <w:r w:rsidRPr="001B5134">
        <w:rPr>
          <w:sz w:val="32"/>
          <w:szCs w:val="32"/>
        </w:rPr>
        <w:t xml:space="preserve"> inkluderas i Samverkan för bästa skola</w:t>
      </w:r>
    </w:p>
    <w:p w14:paraId="5338EDD4" w14:textId="77777777" w:rsidR="00E75E6E" w:rsidRDefault="00E75E6E" w:rsidP="00E75E6E">
      <w:pPr>
        <w:spacing w:after="336"/>
      </w:pPr>
      <w:r w:rsidRPr="00A2043A">
        <w:t>Sedan 2015 har Skolverket haft i uppdrag att stödja skolor med tuffa förutsättningar inom Samverkan för bästa skola. 2017 inkluderades även förskolor och förskoleklasser och nu har regeringen beslutat att även fritidshem ska omfattas av insatsen.</w:t>
      </w:r>
    </w:p>
    <w:p w14:paraId="4A08AE1D" w14:textId="77777777" w:rsidR="00E75E6E" w:rsidRPr="001B5134" w:rsidRDefault="00E75E6E" w:rsidP="00E75E6E">
      <w:pPr>
        <w:spacing w:before="100" w:beforeAutospacing="1" w:after="300"/>
      </w:pPr>
      <w:hyperlink r:id="rId11" w:history="1">
        <w:r w:rsidRPr="001B5134">
          <w:rPr>
            <w:rStyle w:val="Hyperlnk"/>
          </w:rPr>
          <w:t>https://www.regeringen.se/pressmeddelanden/2019/11/fritidshemmet-inkluderas-i-samverkan-for-basta-skola/</w:t>
        </w:r>
      </w:hyperlink>
    </w:p>
    <w:p w14:paraId="4A0C6F0B" w14:textId="77777777" w:rsidR="00E75E6E" w:rsidRPr="00AC2CAF" w:rsidRDefault="00E75E6E" w:rsidP="00E75E6E">
      <w:pPr>
        <w:pStyle w:val="Rubrik1"/>
        <w:spacing w:after="96"/>
        <w:rPr>
          <w:color w:val="262626"/>
          <w:sz w:val="32"/>
          <w:szCs w:val="32"/>
        </w:rPr>
      </w:pPr>
      <w:r w:rsidRPr="00AC2CAF">
        <w:rPr>
          <w:sz w:val="32"/>
          <w:szCs w:val="32"/>
        </w:rPr>
        <w:t xml:space="preserve">Skolverket: </w:t>
      </w:r>
      <w:r>
        <w:rPr>
          <w:color w:val="262626"/>
          <w:sz w:val="32"/>
          <w:szCs w:val="32"/>
        </w:rPr>
        <w:t>B</w:t>
      </w:r>
      <w:r w:rsidRPr="00AC2CAF">
        <w:rPr>
          <w:color w:val="262626"/>
          <w:sz w:val="32"/>
          <w:szCs w:val="32"/>
        </w:rPr>
        <w:t>eslut</w:t>
      </w:r>
      <w:r>
        <w:rPr>
          <w:color w:val="262626"/>
          <w:sz w:val="32"/>
          <w:szCs w:val="32"/>
        </w:rPr>
        <w:t>et</w:t>
      </w:r>
      <w:r w:rsidRPr="00AC2CAF">
        <w:rPr>
          <w:color w:val="262626"/>
          <w:sz w:val="32"/>
          <w:szCs w:val="32"/>
        </w:rPr>
        <w:t xml:space="preserve"> om återkrav av statsbidrag för yrkesförarutbildning</w:t>
      </w:r>
      <w:r>
        <w:rPr>
          <w:color w:val="262626"/>
          <w:sz w:val="32"/>
          <w:szCs w:val="32"/>
        </w:rPr>
        <w:t xml:space="preserve"> ses över</w:t>
      </w:r>
    </w:p>
    <w:p w14:paraId="5A0CD109" w14:textId="77777777" w:rsidR="00E75E6E" w:rsidRPr="00AC2CAF" w:rsidRDefault="00E75E6E" w:rsidP="00E75E6E">
      <w:pPr>
        <w:pStyle w:val="sv-font-introtext"/>
        <w:rPr>
          <w:color w:val="262626"/>
        </w:rPr>
      </w:pPr>
      <w:r w:rsidRPr="00AC2CAF">
        <w:rPr>
          <w:color w:val="262626"/>
        </w:rPr>
        <w:t>Skolverket krävde i oktober 2019 tillbaka cirka 15 miljoner från kommungrupper som fått statsbidrag för yrkesförarutbildning inom regionalt yrkesvux. Efter att ha gått igenom regelverken på nytt konstaterar</w:t>
      </w:r>
      <w:r>
        <w:rPr>
          <w:color w:val="262626"/>
        </w:rPr>
        <w:t xml:space="preserve"> Skolverket</w:t>
      </w:r>
      <w:r w:rsidRPr="00AC2CAF">
        <w:rPr>
          <w:color w:val="262626"/>
        </w:rPr>
        <w:t xml:space="preserve"> att bedömningen behöver justeras. Konsekvensen blir sannolikt att återkraven kommer att minska.</w:t>
      </w:r>
    </w:p>
    <w:p w14:paraId="38BC3085" w14:textId="77777777" w:rsidR="00E75E6E" w:rsidRPr="001B5134" w:rsidRDefault="00E75E6E" w:rsidP="00E75E6E">
      <w:hyperlink r:id="rId12" w:history="1">
        <w:r w:rsidRPr="001B5134">
          <w:rPr>
            <w:rStyle w:val="Hyperlnk"/>
          </w:rPr>
          <w:t>https://www.skolverket.se/om-oss/press/pressmeddelanden/pressmeddelanden/2019-11-12-skolverket-ser-over-beslut-om-aterkrav-av-statsbidrag-for-yrkesforarutbildning</w:t>
        </w:r>
      </w:hyperlink>
    </w:p>
    <w:p w14:paraId="269E2786" w14:textId="77777777" w:rsidR="00E75E6E" w:rsidRDefault="00E75E6E" w:rsidP="00E75E6E"/>
    <w:p w14:paraId="1C5F04EA" w14:textId="77777777" w:rsidR="00E75E6E" w:rsidRPr="001B5134" w:rsidRDefault="00E75E6E" w:rsidP="00E75E6E"/>
    <w:p w14:paraId="044C588F" w14:textId="77777777" w:rsidR="00E75E6E" w:rsidRPr="001B5134" w:rsidRDefault="00E75E6E" w:rsidP="00E75E6E">
      <w:pPr>
        <w:rPr>
          <w:b/>
          <w:bCs/>
          <w:sz w:val="32"/>
          <w:szCs w:val="32"/>
        </w:rPr>
      </w:pPr>
      <w:r w:rsidRPr="001B5134">
        <w:rPr>
          <w:b/>
          <w:bCs/>
          <w:sz w:val="32"/>
          <w:szCs w:val="32"/>
        </w:rPr>
        <w:t xml:space="preserve">Skolinspektionen: Riskfyllt med många rektorsbyten </w:t>
      </w:r>
    </w:p>
    <w:p w14:paraId="7FEE075D" w14:textId="77777777" w:rsidR="00E75E6E" w:rsidRPr="00AC2CAF" w:rsidRDefault="00E75E6E" w:rsidP="00E75E6E">
      <w:pPr>
        <w:pStyle w:val="Normalwebb"/>
        <w:spacing w:before="0" w:beforeAutospacing="0" w:after="180" w:afterAutospacing="0"/>
        <w:textAlignment w:val="baseline"/>
        <w:rPr>
          <w:color w:val="000000"/>
        </w:rPr>
      </w:pPr>
      <w:r w:rsidRPr="00AC2CAF">
        <w:rPr>
          <w:color w:val="000000"/>
        </w:rPr>
        <w:t xml:space="preserve">Skolinspektionen har granskat hur enskilda och kommunala huvudmän arbetar för att bibehålla hög kvalitet i elevernas utbildning även om skolan har </w:t>
      </w:r>
      <w:r>
        <w:rPr>
          <w:color w:val="000000"/>
        </w:rPr>
        <w:t>många</w:t>
      </w:r>
      <w:r w:rsidRPr="00AC2CAF">
        <w:rPr>
          <w:color w:val="000000"/>
        </w:rPr>
        <w:t xml:space="preserve"> rektorsbyte</w:t>
      </w:r>
      <w:r>
        <w:rPr>
          <w:color w:val="000000"/>
        </w:rPr>
        <w:t xml:space="preserve">n. </w:t>
      </w:r>
      <w:r w:rsidRPr="00AC2CAF">
        <w:rPr>
          <w:color w:val="000000"/>
        </w:rPr>
        <w:t xml:space="preserve"> </w:t>
      </w:r>
      <w:r>
        <w:rPr>
          <w:color w:val="000000"/>
        </w:rPr>
        <w:t xml:space="preserve"> </w:t>
      </w:r>
      <w:r w:rsidRPr="00AC2CAF">
        <w:rPr>
          <w:color w:val="000000"/>
        </w:rPr>
        <w:t xml:space="preserve"> </w:t>
      </w:r>
    </w:p>
    <w:p w14:paraId="699D7B6F" w14:textId="77777777" w:rsidR="00E75E6E" w:rsidRPr="00AC2CAF" w:rsidRDefault="00E75E6E" w:rsidP="00E75E6E">
      <w:pPr>
        <w:pStyle w:val="Normalwebb"/>
        <w:spacing w:before="0" w:beforeAutospacing="0" w:after="180" w:afterAutospacing="0"/>
        <w:ind w:left="567"/>
        <w:textAlignment w:val="baseline"/>
        <w:rPr>
          <w:color w:val="000000"/>
        </w:rPr>
      </w:pPr>
      <w:r w:rsidRPr="00AC2CAF">
        <w:rPr>
          <w:color w:val="000000"/>
        </w:rPr>
        <w:t>”Många rektorsbyten riskerar försämra elevernas förutsättningar att nå målen och skolor med negativ resultatutveckling kännetecknas av instabila ledningsfunktioner med täta rektorsbyten. Viktiga framgångsfaktorer för att vända negativa skolresultat är just långsiktighet, fokus och systematik, vilket är svårt att vidmakthålla vid många rektorsbyten.” </w:t>
      </w:r>
    </w:p>
    <w:p w14:paraId="59954CE1" w14:textId="77777777" w:rsidR="00E75E6E" w:rsidRPr="001B5134" w:rsidRDefault="00E75E6E" w:rsidP="00E75E6E">
      <w:pPr>
        <w:spacing w:before="150" w:after="150"/>
        <w:ind w:right="300"/>
        <w:textAlignment w:val="baseline"/>
        <w:rPr>
          <w:color w:val="000000"/>
        </w:rPr>
      </w:pPr>
      <w:hyperlink r:id="rId13" w:history="1">
        <w:r w:rsidRPr="001B5134">
          <w:rPr>
            <w:rStyle w:val="Hyperlnk"/>
          </w:rPr>
          <w:t>https://www.skolinspektionen.se/sv/Beslut-och-rapporter/Publikationer/Granskningsrapport/Kvalitetsgranskning/huvudmannens-arbete-for-kontinuitet-pa-skolor-med-manga-rektorsbyten/</w:t>
        </w:r>
      </w:hyperlink>
    </w:p>
    <w:p w14:paraId="4FB341BB" w14:textId="77777777" w:rsidR="00E75E6E" w:rsidRDefault="00E75E6E" w:rsidP="00E75E6E">
      <w:pPr>
        <w:spacing w:before="150" w:after="150"/>
        <w:ind w:right="300"/>
        <w:textAlignment w:val="baseline"/>
        <w:rPr>
          <w:rStyle w:val="Hyperlnk"/>
        </w:rPr>
      </w:pPr>
      <w:hyperlink r:id="rId14" w:history="1">
        <w:r w:rsidRPr="001B5134">
          <w:rPr>
            <w:rStyle w:val="Hyperlnk"/>
          </w:rPr>
          <w:t>https://www.skolinspektionen.se/globalassets/publikationssok/granskningsrapporter/kvalitetsgranskningar/2019/huvudmannens-arbete-for-kontinuitet-pa-skolor-med-manga-rektorsbyten/overgripande-rapport-rektors-rorlighet-slutversion.pdf</w:t>
        </w:r>
      </w:hyperlink>
    </w:p>
    <w:p w14:paraId="2AED95A7" w14:textId="77777777" w:rsidR="00E75E6E" w:rsidRDefault="00E75E6E" w:rsidP="00E75E6E">
      <w:pPr>
        <w:spacing w:before="150" w:after="150" w:line="360" w:lineRule="atLeast"/>
        <w:ind w:right="300"/>
        <w:textAlignment w:val="baseline"/>
        <w:rPr>
          <w:b/>
          <w:bCs/>
          <w:color w:val="000000"/>
          <w:sz w:val="32"/>
          <w:szCs w:val="32"/>
        </w:rPr>
      </w:pPr>
    </w:p>
    <w:p w14:paraId="7792DEAA" w14:textId="77777777" w:rsidR="00E75E6E" w:rsidRPr="00261879" w:rsidRDefault="00E75E6E" w:rsidP="00E75E6E">
      <w:pPr>
        <w:spacing w:before="150" w:after="150" w:line="360" w:lineRule="atLeast"/>
        <w:ind w:right="300"/>
        <w:textAlignment w:val="baseline"/>
        <w:rPr>
          <w:b/>
          <w:bCs/>
          <w:color w:val="000000"/>
        </w:rPr>
      </w:pPr>
      <w:r w:rsidRPr="00261879">
        <w:rPr>
          <w:b/>
          <w:bCs/>
          <w:color w:val="000000"/>
          <w:sz w:val="32"/>
          <w:szCs w:val="32"/>
        </w:rPr>
        <w:t xml:space="preserve">Skolinspektionen: </w:t>
      </w:r>
      <w:r w:rsidRPr="00261879">
        <w:rPr>
          <w:b/>
          <w:bCs/>
          <w:color w:val="222222"/>
          <w:sz w:val="32"/>
          <w:szCs w:val="32"/>
        </w:rPr>
        <w:t xml:space="preserve">Ombedömning av nationella prov </w:t>
      </w:r>
    </w:p>
    <w:p w14:paraId="58750609" w14:textId="77777777" w:rsidR="00E75E6E" w:rsidRPr="00AC2CAF" w:rsidRDefault="00E75E6E" w:rsidP="00E75E6E">
      <w:r w:rsidRPr="00AC2CAF">
        <w:t xml:space="preserve">Skolinspektionen har genomfört en ombedömning ett urval av de delprov </w:t>
      </w:r>
      <w:r>
        <w:t xml:space="preserve">i de nationella proven </w:t>
      </w:r>
      <w:r w:rsidRPr="00AC2CAF">
        <w:t xml:space="preserve">som till stor del består av fritextsvar. </w:t>
      </w:r>
    </w:p>
    <w:p w14:paraId="1C755EDD" w14:textId="77777777" w:rsidR="00E75E6E" w:rsidRPr="00AC2CAF" w:rsidRDefault="00E75E6E" w:rsidP="00E75E6E">
      <w:pPr>
        <w:pStyle w:val="Liststycke"/>
        <w:numPr>
          <w:ilvl w:val="0"/>
          <w:numId w:val="4"/>
        </w:numPr>
      </w:pPr>
      <w:r w:rsidRPr="00AC2CAF">
        <w:t xml:space="preserve">I 57 procent av fallen har ombedömaren gjort en annan bedömning än skolans lärare. </w:t>
      </w:r>
    </w:p>
    <w:p w14:paraId="5DC504B9" w14:textId="77777777" w:rsidR="00E75E6E" w:rsidRPr="00AC2CAF" w:rsidRDefault="00E75E6E" w:rsidP="00E75E6E">
      <w:pPr>
        <w:pStyle w:val="Liststycke"/>
        <w:numPr>
          <w:ilvl w:val="0"/>
          <w:numId w:val="4"/>
        </w:numPr>
      </w:pPr>
      <w:r w:rsidRPr="00AC2CAF">
        <w:t xml:space="preserve">Det </w:t>
      </w:r>
      <w:r>
        <w:t xml:space="preserve">är </w:t>
      </w:r>
      <w:r w:rsidRPr="00AC2CAF">
        <w:t xml:space="preserve">vanligare att skolorna sätter mer generösa betyg </w:t>
      </w:r>
      <w:r>
        <w:t xml:space="preserve">än </w:t>
      </w:r>
      <w:r w:rsidRPr="00AC2CAF">
        <w:t>ombedömarna</w:t>
      </w:r>
      <w:r>
        <w:t xml:space="preserve">. </w:t>
      </w:r>
      <w:r w:rsidRPr="00AC2CAF">
        <w:t xml:space="preserve"> </w:t>
      </w:r>
      <w:r>
        <w:t xml:space="preserve"> </w:t>
      </w:r>
    </w:p>
    <w:p w14:paraId="6A530F23" w14:textId="77777777" w:rsidR="00E75E6E" w:rsidRPr="00AC2CAF" w:rsidRDefault="00E75E6E" w:rsidP="00E75E6E">
      <w:pPr>
        <w:pStyle w:val="Liststycke"/>
        <w:numPr>
          <w:ilvl w:val="0"/>
          <w:numId w:val="4"/>
        </w:numPr>
      </w:pPr>
      <w:r w:rsidRPr="00AC2CAF">
        <w:t>Skillnaderna är störst i svenska, framför allt inom vuxenutbildningen, och minst i NO-ämnena.</w:t>
      </w:r>
    </w:p>
    <w:p w14:paraId="0F789B11" w14:textId="77777777" w:rsidR="00E75E6E" w:rsidRPr="00AC2CAF" w:rsidRDefault="00E75E6E" w:rsidP="00E75E6E">
      <w:pPr>
        <w:pStyle w:val="Liststycke"/>
        <w:numPr>
          <w:ilvl w:val="0"/>
          <w:numId w:val="4"/>
        </w:numPr>
      </w:pPr>
      <w:r>
        <w:t>Skillnaderna</w:t>
      </w:r>
      <w:r w:rsidRPr="00AC2CAF">
        <w:t xml:space="preserve"> är ungefär lika stora för de hand- och datorskrivna proven.  </w:t>
      </w:r>
    </w:p>
    <w:p w14:paraId="20E19D7D" w14:textId="77777777" w:rsidR="00E75E6E" w:rsidRDefault="00E75E6E" w:rsidP="00E75E6E">
      <w:pPr>
        <w:pStyle w:val="Liststycke"/>
        <w:numPr>
          <w:ilvl w:val="0"/>
          <w:numId w:val="4"/>
        </w:numPr>
      </w:pPr>
      <w:r>
        <w:lastRenderedPageBreak/>
        <w:t>Det är s</w:t>
      </w:r>
      <w:r w:rsidRPr="00AC2CAF">
        <w:t>må skillnader i ombedömningens resultat mellan delprov skrivna av flickor och pojkar</w:t>
      </w:r>
      <w:r>
        <w:t>.</w:t>
      </w:r>
    </w:p>
    <w:p w14:paraId="0A6394BD" w14:textId="77777777" w:rsidR="00E75E6E" w:rsidRDefault="00E75E6E" w:rsidP="00E75E6E">
      <w:pPr>
        <w:pStyle w:val="Liststycke"/>
        <w:numPr>
          <w:ilvl w:val="0"/>
          <w:numId w:val="4"/>
        </w:numPr>
      </w:pPr>
      <w:r w:rsidRPr="00AC2CAF">
        <w:t>Resultaten visar att extern bedömning, sambedömning och i viss mån avidentifiering har en återhållande effekt på betygssättningen.</w:t>
      </w:r>
    </w:p>
    <w:p w14:paraId="294DBF59" w14:textId="77777777" w:rsidR="00E75E6E" w:rsidRDefault="00E75E6E" w:rsidP="00E75E6E">
      <w:pPr>
        <w:pStyle w:val="Liststycke"/>
      </w:pPr>
      <w:r w:rsidRPr="00AC2CAF">
        <w:t xml:space="preserve">  </w:t>
      </w:r>
    </w:p>
    <w:p w14:paraId="26B28503" w14:textId="77777777" w:rsidR="00E75E6E" w:rsidRPr="00AC2CAF" w:rsidRDefault="00E75E6E" w:rsidP="00E75E6E">
      <w:pPr>
        <w:ind w:left="360"/>
      </w:pPr>
      <w:r w:rsidRPr="00AC2CAF">
        <w:t>Ombedömningen gäller proven i svenska och engelska för årskurs 6, årskurs 9, gymnasiet och den kommunala vuxenutbildningen på gymnasial nivå, samt i NO (biologi, fysik och kemi) för årskurs 9.</w:t>
      </w:r>
    </w:p>
    <w:p w14:paraId="29A5891A" w14:textId="77777777" w:rsidR="00E75E6E" w:rsidRPr="00AC2CAF" w:rsidRDefault="00E75E6E" w:rsidP="00E75E6E">
      <w:pPr>
        <w:spacing w:before="150" w:after="150"/>
        <w:ind w:left="-60" w:right="300"/>
        <w:textAlignment w:val="baseline"/>
        <w:rPr>
          <w:rFonts w:ascii="inherit" w:hAnsi="inherit"/>
          <w:color w:val="000000"/>
        </w:rPr>
      </w:pPr>
      <w:hyperlink r:id="rId15" w:history="1">
        <w:r w:rsidRPr="00AC2CAF">
          <w:rPr>
            <w:rStyle w:val="Hyperlnk"/>
            <w:rFonts w:ascii="inherit" w:hAnsi="inherit"/>
          </w:rPr>
          <w:t>https://www.skolinspektionen.se/sv/Beslut-och-rapporter/Publikationer/Rapport-till-regeringen/Redovisning-av-regeringsuppdrag/ombedomning-av-nationella-prov---2018/</w:t>
        </w:r>
      </w:hyperlink>
    </w:p>
    <w:p w14:paraId="4E896916" w14:textId="77777777" w:rsidR="00E75E6E" w:rsidRPr="00AC2CAF" w:rsidRDefault="00E75E6E" w:rsidP="00E75E6E">
      <w:pPr>
        <w:spacing w:before="150" w:after="150"/>
        <w:ind w:left="-60" w:right="300"/>
        <w:textAlignment w:val="baseline"/>
        <w:rPr>
          <w:rFonts w:ascii="inherit" w:hAnsi="inherit"/>
          <w:color w:val="000000"/>
        </w:rPr>
      </w:pPr>
      <w:hyperlink r:id="rId16" w:history="1">
        <w:r w:rsidRPr="00AC2CAF">
          <w:rPr>
            <w:rStyle w:val="Hyperlnk"/>
            <w:rFonts w:ascii="inherit" w:hAnsi="inherit"/>
          </w:rPr>
          <w:t>https://www.skolinspektionen.se/globalassets/publikationssok/regeringsrapporter/redovisningar-regeringsuppdrag/2019/onp-omg10.pdf</w:t>
        </w:r>
      </w:hyperlink>
    </w:p>
    <w:p w14:paraId="08914524" w14:textId="77777777" w:rsidR="00E75E6E" w:rsidRDefault="00E75E6E" w:rsidP="00E75E6E">
      <w:pPr>
        <w:rPr>
          <w:b/>
          <w:bCs/>
          <w:sz w:val="32"/>
          <w:szCs w:val="32"/>
        </w:rPr>
      </w:pPr>
    </w:p>
    <w:p w14:paraId="481628E1" w14:textId="77777777" w:rsidR="00E75E6E" w:rsidRPr="00430D6B" w:rsidRDefault="00E75E6E" w:rsidP="00E75E6E">
      <w:pPr>
        <w:rPr>
          <w:b/>
          <w:bCs/>
          <w:sz w:val="32"/>
          <w:szCs w:val="32"/>
        </w:rPr>
      </w:pPr>
      <w:r w:rsidRPr="00430D6B">
        <w:rPr>
          <w:b/>
          <w:bCs/>
          <w:sz w:val="32"/>
          <w:szCs w:val="32"/>
        </w:rPr>
        <w:t>Skolinspektionen</w:t>
      </w:r>
      <w:r>
        <w:rPr>
          <w:b/>
          <w:bCs/>
          <w:sz w:val="32"/>
          <w:szCs w:val="32"/>
        </w:rPr>
        <w:t>s</w:t>
      </w:r>
      <w:r w:rsidRPr="00430D6B">
        <w:rPr>
          <w:b/>
          <w:bCs/>
          <w:sz w:val="32"/>
          <w:szCs w:val="32"/>
        </w:rPr>
        <w:t xml:space="preserve"> </w:t>
      </w:r>
      <w:r>
        <w:rPr>
          <w:b/>
          <w:bCs/>
          <w:sz w:val="32"/>
          <w:szCs w:val="32"/>
        </w:rPr>
        <w:t>s</w:t>
      </w:r>
      <w:r w:rsidRPr="00430D6B">
        <w:rPr>
          <w:b/>
          <w:bCs/>
          <w:sz w:val="32"/>
          <w:szCs w:val="32"/>
        </w:rPr>
        <w:t>kolenkät 2017-2018</w:t>
      </w:r>
    </w:p>
    <w:p w14:paraId="152B1F6D" w14:textId="77777777" w:rsidR="00E75E6E" w:rsidRDefault="00E75E6E" w:rsidP="00E75E6E">
      <w:pPr>
        <w:rPr>
          <w:color w:val="000000"/>
          <w:shd w:val="clear" w:color="auto" w:fill="FFFFFF"/>
        </w:rPr>
      </w:pPr>
    </w:p>
    <w:p w14:paraId="32614A5A" w14:textId="77777777" w:rsidR="00E75E6E" w:rsidRPr="006E4677" w:rsidRDefault="00E75E6E" w:rsidP="00E75E6E">
      <w:pPr>
        <w:rPr>
          <w:color w:val="000000"/>
        </w:rPr>
      </w:pPr>
      <w:r w:rsidRPr="006E4677">
        <w:rPr>
          <w:color w:val="000000"/>
          <w:shd w:val="clear" w:color="auto" w:fill="FFFFFF"/>
        </w:rPr>
        <w:t xml:space="preserve">Resultaten från </w:t>
      </w:r>
      <w:r>
        <w:rPr>
          <w:color w:val="000000"/>
          <w:shd w:val="clear" w:color="auto" w:fill="FFFFFF"/>
        </w:rPr>
        <w:t>s</w:t>
      </w:r>
      <w:r w:rsidRPr="006E4677">
        <w:rPr>
          <w:color w:val="000000"/>
          <w:shd w:val="clear" w:color="auto" w:fill="FFFFFF"/>
        </w:rPr>
        <w:t xml:space="preserve">kolenkäten för 2017-2018 </w:t>
      </w:r>
      <w:r w:rsidRPr="006E4677">
        <w:rPr>
          <w:rStyle w:val="Stark"/>
          <w:color w:val="000000"/>
          <w:bdr w:val="none" w:sz="0" w:space="0" w:color="auto" w:frame="1"/>
        </w:rPr>
        <w:t>visar att:</w:t>
      </w:r>
    </w:p>
    <w:p w14:paraId="596E298C" w14:textId="77777777" w:rsidR="00E75E6E" w:rsidRPr="006E4677" w:rsidRDefault="00E75E6E" w:rsidP="00E75E6E">
      <w:pPr>
        <w:numPr>
          <w:ilvl w:val="0"/>
          <w:numId w:val="3"/>
        </w:numPr>
        <w:spacing w:before="150" w:after="150"/>
        <w:ind w:left="0"/>
        <w:textAlignment w:val="baseline"/>
        <w:rPr>
          <w:color w:val="000000"/>
        </w:rPr>
      </w:pPr>
      <w:r w:rsidRPr="006E4677">
        <w:rPr>
          <w:color w:val="000000"/>
        </w:rPr>
        <w:t>”Majoriteten av eleverna, nio av tio, upplever att de är trygga i skolan och två av tre anser att de har studiero på lektionerna.”</w:t>
      </w:r>
    </w:p>
    <w:p w14:paraId="723CCB4E" w14:textId="77777777" w:rsidR="00E75E6E" w:rsidRPr="006E4677" w:rsidRDefault="00E75E6E" w:rsidP="00E75E6E">
      <w:pPr>
        <w:numPr>
          <w:ilvl w:val="0"/>
          <w:numId w:val="3"/>
        </w:numPr>
        <w:spacing w:before="150" w:after="150"/>
        <w:ind w:left="0"/>
        <w:textAlignment w:val="baseline"/>
        <w:rPr>
          <w:color w:val="000000"/>
        </w:rPr>
      </w:pPr>
      <w:r w:rsidRPr="006E4677">
        <w:rPr>
          <w:color w:val="000000"/>
        </w:rPr>
        <w:t xml:space="preserve">”Ungefär tre av tio elever säger sig dock sakna studiero och jämfört med de tidigare enkätomgångarna 2015/16 har andelen elever i årskurs 5 som uppger att de saknar studiero ökat något.”  </w:t>
      </w:r>
    </w:p>
    <w:p w14:paraId="21505B4F" w14:textId="77777777" w:rsidR="00E75E6E" w:rsidRPr="006E4677" w:rsidRDefault="00E75E6E" w:rsidP="00E75E6E">
      <w:pPr>
        <w:numPr>
          <w:ilvl w:val="0"/>
          <w:numId w:val="3"/>
        </w:numPr>
        <w:spacing w:before="150" w:after="150"/>
        <w:ind w:left="0"/>
        <w:textAlignment w:val="baseline"/>
        <w:rPr>
          <w:color w:val="000000"/>
        </w:rPr>
      </w:pPr>
      <w:r w:rsidRPr="006E4677">
        <w:rPr>
          <w:color w:val="000000"/>
        </w:rPr>
        <w:t xml:space="preserve">”Elever i årskurs 5 svarar alltmer negativt på frågor om skolarbetet är intressant, roligt och väcker nyfikenhet.”  </w:t>
      </w:r>
    </w:p>
    <w:p w14:paraId="22CBB5CD" w14:textId="77777777" w:rsidR="00E75E6E" w:rsidRPr="006E4677" w:rsidRDefault="00E75E6E" w:rsidP="00E75E6E">
      <w:pPr>
        <w:numPr>
          <w:ilvl w:val="0"/>
          <w:numId w:val="3"/>
        </w:numPr>
        <w:spacing w:before="150" w:after="150"/>
        <w:ind w:left="0"/>
        <w:textAlignment w:val="baseline"/>
        <w:rPr>
          <w:color w:val="000000"/>
        </w:rPr>
      </w:pPr>
      <w:r w:rsidRPr="006E4677">
        <w:rPr>
          <w:color w:val="000000"/>
        </w:rPr>
        <w:t>”Flickor i grundskolans årskurs 9 och gymnasiets år 2 svarar genomgående mer negativt på enkätens samtliga frågor än pojkar. Rörande trygghet och studiero är flickor mer negativa än pojkar även bland yngre elever.”</w:t>
      </w:r>
    </w:p>
    <w:p w14:paraId="7C0A339D" w14:textId="77777777" w:rsidR="00E75E6E" w:rsidRPr="006E4677" w:rsidRDefault="00E75E6E" w:rsidP="00E75E6E">
      <w:pPr>
        <w:numPr>
          <w:ilvl w:val="0"/>
          <w:numId w:val="3"/>
        </w:numPr>
        <w:spacing w:before="150" w:after="150"/>
        <w:ind w:left="0"/>
        <w:textAlignment w:val="baseline"/>
        <w:rPr>
          <w:color w:val="000000"/>
        </w:rPr>
      </w:pPr>
      <w:r w:rsidRPr="006E4677">
        <w:rPr>
          <w:color w:val="000000"/>
        </w:rPr>
        <w:t>”Majoriteten av grundskolelärare, nio av tio, anser att eleverna har studiero. Men samtidigt uppger tre av tio lärare att upprätthållandet av ordningen i klassrummet tar upp en stor del av undervisningstiden.”</w:t>
      </w:r>
    </w:p>
    <w:p w14:paraId="2E6B0C71" w14:textId="77777777" w:rsidR="00E75E6E" w:rsidRPr="006E4677" w:rsidRDefault="00E75E6E" w:rsidP="00E75E6E">
      <w:r w:rsidRPr="006E4677">
        <w:t xml:space="preserve">Skolenkäten för har besvarats av cirka 720 000 elever, lärare och vårdnadshavare på Sveriges samtliga grund-, grundsär- och gymnasieskolor.   </w:t>
      </w:r>
    </w:p>
    <w:p w14:paraId="5BC90F02" w14:textId="77777777" w:rsidR="00E75E6E" w:rsidRPr="006E4677" w:rsidRDefault="00E75E6E" w:rsidP="00E75E6E"/>
    <w:p w14:paraId="4B51B643" w14:textId="77777777" w:rsidR="00E75E6E" w:rsidRPr="006E4677" w:rsidRDefault="00E75E6E" w:rsidP="00E75E6E">
      <w:pPr>
        <w:pStyle w:val="Normalwebb"/>
        <w:spacing w:before="0" w:beforeAutospacing="0" w:after="180" w:afterAutospacing="0"/>
        <w:textAlignment w:val="baseline"/>
        <w:rPr>
          <w:color w:val="000000"/>
          <w:sz w:val="20"/>
          <w:szCs w:val="20"/>
        </w:rPr>
      </w:pPr>
      <w:r w:rsidRPr="006E4677">
        <w:rPr>
          <w:color w:val="000000"/>
          <w:sz w:val="20"/>
          <w:szCs w:val="20"/>
        </w:rPr>
        <w:t> </w:t>
      </w:r>
      <w:hyperlink r:id="rId17" w:history="1">
        <w:r w:rsidRPr="006E4677">
          <w:rPr>
            <w:rStyle w:val="Hyperlnk"/>
            <w:sz w:val="20"/>
            <w:szCs w:val="20"/>
          </w:rPr>
          <w:t>https://www.skolinspektionen.se/sv/Beslut-och-rapporter/Publikationer/Statistikrapport/Skolenkaten/resultatrapport-skolenkaten-2017-2018/</w:t>
        </w:r>
      </w:hyperlink>
    </w:p>
    <w:p w14:paraId="18CA0FD2" w14:textId="77777777" w:rsidR="00E75E6E" w:rsidRDefault="00E75E6E" w:rsidP="00E75E6E">
      <w:pPr>
        <w:pStyle w:val="Normalwebb"/>
        <w:spacing w:before="0" w:beforeAutospacing="0" w:after="180" w:afterAutospacing="0"/>
        <w:textAlignment w:val="baseline"/>
        <w:rPr>
          <w:rStyle w:val="Hyperlnk"/>
          <w:sz w:val="20"/>
          <w:szCs w:val="20"/>
        </w:rPr>
      </w:pPr>
      <w:hyperlink r:id="rId18" w:history="1">
        <w:r w:rsidRPr="006E4677">
          <w:rPr>
            <w:rStyle w:val="Hyperlnk"/>
            <w:sz w:val="20"/>
            <w:szCs w:val="20"/>
          </w:rPr>
          <w:t>https://www.skolinspektionen.se/globalassets/0-si/05-statistik/skolenkaten/skolenkaten-2017-2018/rapport-skolenkaten-vt19.pdf</w:t>
        </w:r>
      </w:hyperlink>
    </w:p>
    <w:p w14:paraId="1ACD98D9" w14:textId="77777777" w:rsidR="00E75E6E" w:rsidRDefault="00E75E6E" w:rsidP="00E75E6E">
      <w:pPr>
        <w:rPr>
          <w:b/>
          <w:bCs/>
          <w:sz w:val="32"/>
          <w:szCs w:val="32"/>
        </w:rPr>
      </w:pPr>
      <w:r>
        <w:rPr>
          <w:b/>
          <w:bCs/>
          <w:sz w:val="32"/>
          <w:szCs w:val="32"/>
        </w:rPr>
        <w:t>IFAU: Inga effekter av en dator per elev</w:t>
      </w:r>
    </w:p>
    <w:p w14:paraId="5C6D8117" w14:textId="77777777" w:rsidR="00E75E6E" w:rsidRDefault="00E75E6E" w:rsidP="00E75E6E"/>
    <w:p w14:paraId="6FFE3B66" w14:textId="77777777" w:rsidR="00E75E6E" w:rsidRPr="000E47CF" w:rsidRDefault="00E75E6E" w:rsidP="00E75E6E">
      <w:pPr>
        <w:pStyle w:val="Normalwebb"/>
      </w:pPr>
      <w:r>
        <w:t xml:space="preserve">IFAU, Institutet för arbetsmarknads- och utbildningspolitisk utvärdering, </w:t>
      </w:r>
      <w:r w:rsidRPr="000E47CF">
        <w:t xml:space="preserve">har jämfört skolor där alla elever får en dator med skolor där det förekommer datorer i mindre utsträckning. </w:t>
      </w:r>
    </w:p>
    <w:p w14:paraId="0739B56A" w14:textId="77777777" w:rsidR="00E75E6E" w:rsidRDefault="00E75E6E" w:rsidP="00E75E6E">
      <w:pPr>
        <w:spacing w:before="100" w:beforeAutospacing="1" w:after="100" w:afterAutospacing="1"/>
        <w:ind w:left="567"/>
        <w:rPr>
          <w:rFonts w:ascii="TimesNewRomanPSMT" w:hAnsi="TimesNewRomanPSMT"/>
          <w:sz w:val="22"/>
          <w:szCs w:val="22"/>
        </w:rPr>
      </w:pPr>
      <w:r>
        <w:rPr>
          <w:rFonts w:ascii="TimesNewRomanPSMT" w:hAnsi="TimesNewRomanPSMT"/>
          <w:sz w:val="22"/>
          <w:szCs w:val="22"/>
        </w:rPr>
        <w:t>”</w:t>
      </w:r>
      <w:r w:rsidRPr="000E47CF">
        <w:rPr>
          <w:rFonts w:ascii="TimesNewRomanPSMT" w:hAnsi="TimesNewRomanPSMT"/>
          <w:sz w:val="22"/>
          <w:szCs w:val="22"/>
        </w:rPr>
        <w:t xml:space="preserve">Huvudresultatet i analysen </w:t>
      </w:r>
      <w:r>
        <w:rPr>
          <w:rFonts w:ascii="TimesNewRomanPSMT" w:hAnsi="TimesNewRomanPSMT"/>
          <w:sz w:val="22"/>
          <w:szCs w:val="22"/>
        </w:rPr>
        <w:t>ä</w:t>
      </w:r>
      <w:r w:rsidRPr="000E47CF">
        <w:rPr>
          <w:rFonts w:ascii="TimesNewRomanPSMT" w:hAnsi="TimesNewRomanPSMT"/>
          <w:sz w:val="22"/>
          <w:szCs w:val="22"/>
        </w:rPr>
        <w:t>r 1:1-satsningar i genomsnitt varken f</w:t>
      </w:r>
      <w:r>
        <w:rPr>
          <w:rFonts w:ascii="TimesNewRomanPSMT" w:hAnsi="TimesNewRomanPSMT"/>
          <w:sz w:val="22"/>
          <w:szCs w:val="22"/>
        </w:rPr>
        <w:t>ö</w:t>
      </w:r>
      <w:r w:rsidRPr="000E47CF">
        <w:rPr>
          <w:rFonts w:ascii="TimesNewRomanPSMT" w:hAnsi="TimesNewRomanPSMT"/>
          <w:sz w:val="22"/>
          <w:szCs w:val="22"/>
        </w:rPr>
        <w:t>rb</w:t>
      </w:r>
      <w:r>
        <w:rPr>
          <w:rFonts w:ascii="TimesNewRomanPSMT" w:hAnsi="TimesNewRomanPSMT"/>
          <w:sz w:val="22"/>
          <w:szCs w:val="22"/>
        </w:rPr>
        <w:t>ä</w:t>
      </w:r>
      <w:r w:rsidRPr="000E47CF">
        <w:rPr>
          <w:rFonts w:ascii="TimesNewRomanPSMT" w:hAnsi="TimesNewRomanPSMT"/>
          <w:sz w:val="22"/>
          <w:szCs w:val="22"/>
        </w:rPr>
        <w:t>ttrar eller f</w:t>
      </w:r>
      <w:r>
        <w:rPr>
          <w:rFonts w:ascii="TimesNewRomanPSMT" w:hAnsi="TimesNewRomanPSMT"/>
          <w:sz w:val="22"/>
          <w:szCs w:val="22"/>
        </w:rPr>
        <w:t>ö</w:t>
      </w:r>
      <w:r w:rsidRPr="000E47CF">
        <w:rPr>
          <w:rFonts w:ascii="TimesNewRomanPSMT" w:hAnsi="TimesNewRomanPSMT"/>
          <w:sz w:val="22"/>
          <w:szCs w:val="22"/>
        </w:rPr>
        <w:t>rs</w:t>
      </w:r>
      <w:r>
        <w:rPr>
          <w:rFonts w:ascii="TimesNewRomanPSMT" w:hAnsi="TimesNewRomanPSMT"/>
          <w:sz w:val="22"/>
          <w:szCs w:val="22"/>
        </w:rPr>
        <w:t>ä</w:t>
      </w:r>
      <w:r w:rsidRPr="000E47CF">
        <w:rPr>
          <w:rFonts w:ascii="TimesNewRomanPSMT" w:hAnsi="TimesNewRomanPSMT"/>
          <w:sz w:val="22"/>
          <w:szCs w:val="22"/>
        </w:rPr>
        <w:t>mrar elevernas prestationer p</w:t>
      </w:r>
      <w:r>
        <w:rPr>
          <w:rFonts w:ascii="TimesNewRomanPSMT" w:hAnsi="TimesNewRomanPSMT"/>
          <w:sz w:val="22"/>
          <w:szCs w:val="22"/>
        </w:rPr>
        <w:t>å</w:t>
      </w:r>
      <w:r w:rsidRPr="000E47CF">
        <w:rPr>
          <w:rFonts w:ascii="TimesNewRomanPSMT" w:hAnsi="TimesNewRomanPSMT"/>
          <w:sz w:val="22"/>
          <w:szCs w:val="22"/>
        </w:rPr>
        <w:t xml:space="preserve"> de nationella proven i svenska, engelska eller matematik, eller </w:t>
      </w:r>
      <w:r>
        <w:rPr>
          <w:rFonts w:ascii="TimesNewRomanPSMT" w:hAnsi="TimesNewRomanPSMT"/>
          <w:sz w:val="22"/>
          <w:szCs w:val="22"/>
        </w:rPr>
        <w:t>ö</w:t>
      </w:r>
      <w:r w:rsidRPr="000E47CF">
        <w:rPr>
          <w:rFonts w:ascii="TimesNewRomanPSMT" w:hAnsi="TimesNewRomanPSMT"/>
          <w:sz w:val="22"/>
          <w:szCs w:val="22"/>
        </w:rPr>
        <w:t>verg</w:t>
      </w:r>
      <w:r>
        <w:rPr>
          <w:rFonts w:ascii="TimesNewRomanPSMT" w:hAnsi="TimesNewRomanPSMT"/>
          <w:sz w:val="22"/>
          <w:szCs w:val="22"/>
        </w:rPr>
        <w:t>å</w:t>
      </w:r>
      <w:r w:rsidRPr="000E47CF">
        <w:rPr>
          <w:rFonts w:ascii="TimesNewRomanPSMT" w:hAnsi="TimesNewRomanPSMT"/>
          <w:sz w:val="22"/>
          <w:szCs w:val="22"/>
        </w:rPr>
        <w:t>ngen till gymnasiet. D</w:t>
      </w:r>
      <w:r>
        <w:rPr>
          <w:rFonts w:ascii="TimesNewRomanPSMT" w:hAnsi="TimesNewRomanPSMT"/>
          <w:sz w:val="22"/>
          <w:szCs w:val="22"/>
        </w:rPr>
        <w:t>ä</w:t>
      </w:r>
      <w:r w:rsidRPr="000E47CF">
        <w:rPr>
          <w:rFonts w:ascii="TimesNewRomanPSMT" w:hAnsi="TimesNewRomanPSMT"/>
          <w:sz w:val="22"/>
          <w:szCs w:val="22"/>
        </w:rPr>
        <w:t xml:space="preserve">remot finner vi vissa negativa, om </w:t>
      </w:r>
      <w:r>
        <w:rPr>
          <w:rFonts w:ascii="TimesNewRomanPSMT" w:hAnsi="TimesNewRomanPSMT"/>
          <w:sz w:val="22"/>
          <w:szCs w:val="22"/>
        </w:rPr>
        <w:t>ä</w:t>
      </w:r>
      <w:r w:rsidRPr="000E47CF">
        <w:rPr>
          <w:rFonts w:ascii="TimesNewRomanPSMT" w:hAnsi="TimesNewRomanPSMT"/>
          <w:sz w:val="22"/>
          <w:szCs w:val="22"/>
        </w:rPr>
        <w:t>n relativt svaga, effekter bland elever med l</w:t>
      </w:r>
      <w:r>
        <w:rPr>
          <w:rFonts w:ascii="TimesNewRomanPSMT" w:hAnsi="TimesNewRomanPSMT"/>
          <w:sz w:val="22"/>
          <w:szCs w:val="22"/>
        </w:rPr>
        <w:t>å</w:t>
      </w:r>
      <w:r w:rsidRPr="000E47CF">
        <w:rPr>
          <w:rFonts w:ascii="TimesNewRomanPSMT" w:hAnsi="TimesNewRomanPSMT"/>
          <w:sz w:val="22"/>
          <w:szCs w:val="22"/>
        </w:rPr>
        <w:t>gutbildade f</w:t>
      </w:r>
      <w:r>
        <w:rPr>
          <w:rFonts w:ascii="TimesNewRomanPSMT" w:hAnsi="TimesNewRomanPSMT"/>
          <w:sz w:val="22"/>
          <w:szCs w:val="22"/>
        </w:rPr>
        <w:t>ö</w:t>
      </w:r>
      <w:r w:rsidRPr="000E47CF">
        <w:rPr>
          <w:rFonts w:ascii="TimesNewRomanPSMT" w:hAnsi="TimesNewRomanPSMT"/>
          <w:sz w:val="22"/>
          <w:szCs w:val="22"/>
        </w:rPr>
        <w:t>r</w:t>
      </w:r>
      <w:r>
        <w:rPr>
          <w:rFonts w:ascii="TimesNewRomanPSMT" w:hAnsi="TimesNewRomanPSMT"/>
          <w:sz w:val="22"/>
          <w:szCs w:val="22"/>
        </w:rPr>
        <w:t>ä</w:t>
      </w:r>
      <w:r w:rsidRPr="000E47CF">
        <w:rPr>
          <w:rFonts w:ascii="TimesNewRomanPSMT" w:hAnsi="TimesNewRomanPSMT"/>
          <w:sz w:val="22"/>
          <w:szCs w:val="22"/>
        </w:rPr>
        <w:t>ldrar. Resultaten kan d</w:t>
      </w:r>
      <w:r>
        <w:rPr>
          <w:rFonts w:ascii="TimesNewRomanPSMT" w:hAnsi="TimesNewRomanPSMT"/>
          <w:sz w:val="22"/>
          <w:szCs w:val="22"/>
        </w:rPr>
        <w:t>ä</w:t>
      </w:r>
      <w:r w:rsidRPr="000E47CF">
        <w:rPr>
          <w:rFonts w:ascii="TimesNewRomanPSMT" w:hAnsi="TimesNewRomanPSMT"/>
          <w:sz w:val="22"/>
          <w:szCs w:val="22"/>
        </w:rPr>
        <w:t>rmed tolkas som att det finns en risk f</w:t>
      </w:r>
      <w:r>
        <w:rPr>
          <w:rFonts w:ascii="TimesNewRomanPSMT" w:hAnsi="TimesNewRomanPSMT"/>
          <w:sz w:val="22"/>
          <w:szCs w:val="22"/>
        </w:rPr>
        <w:t>ö</w:t>
      </w:r>
      <w:r w:rsidRPr="000E47CF">
        <w:rPr>
          <w:rFonts w:ascii="TimesNewRomanPSMT" w:hAnsi="TimesNewRomanPSMT"/>
          <w:sz w:val="22"/>
          <w:szCs w:val="22"/>
        </w:rPr>
        <w:t xml:space="preserve">r att 1:1-satsningar leder till </w:t>
      </w:r>
      <w:r>
        <w:rPr>
          <w:rFonts w:ascii="TimesNewRomanPSMT" w:hAnsi="TimesNewRomanPSMT"/>
          <w:sz w:val="22"/>
          <w:szCs w:val="22"/>
        </w:rPr>
        <w:t>ö</w:t>
      </w:r>
      <w:r w:rsidRPr="000E47CF">
        <w:rPr>
          <w:rFonts w:ascii="TimesNewRomanPSMT" w:hAnsi="TimesNewRomanPSMT"/>
          <w:sz w:val="22"/>
          <w:szCs w:val="22"/>
        </w:rPr>
        <w:t>kad oj</w:t>
      </w:r>
      <w:r>
        <w:rPr>
          <w:rFonts w:ascii="TimesNewRomanPSMT" w:hAnsi="TimesNewRomanPSMT"/>
          <w:sz w:val="22"/>
          <w:szCs w:val="22"/>
        </w:rPr>
        <w:t>ä</w:t>
      </w:r>
      <w:r w:rsidRPr="000E47CF">
        <w:rPr>
          <w:rFonts w:ascii="TimesNewRomanPSMT" w:hAnsi="TimesNewRomanPSMT"/>
          <w:sz w:val="22"/>
          <w:szCs w:val="22"/>
        </w:rPr>
        <w:t xml:space="preserve">mlikhet i skolutfall bland elever med olika socioekonomisk bakgrund. Ett annat resultat </w:t>
      </w:r>
      <w:r>
        <w:rPr>
          <w:rFonts w:ascii="TimesNewRomanPSMT" w:hAnsi="TimesNewRomanPSMT"/>
          <w:sz w:val="22"/>
          <w:szCs w:val="22"/>
        </w:rPr>
        <w:t>ä</w:t>
      </w:r>
      <w:r w:rsidRPr="000E47CF">
        <w:rPr>
          <w:rFonts w:ascii="TimesNewRomanPSMT" w:hAnsi="TimesNewRomanPSMT"/>
          <w:sz w:val="22"/>
          <w:szCs w:val="22"/>
        </w:rPr>
        <w:t>r att det finns tecken p</w:t>
      </w:r>
      <w:r>
        <w:rPr>
          <w:rFonts w:ascii="TimesNewRomanPSMT" w:hAnsi="TimesNewRomanPSMT"/>
          <w:sz w:val="22"/>
          <w:szCs w:val="22"/>
        </w:rPr>
        <w:t>å</w:t>
      </w:r>
      <w:r w:rsidRPr="000E47CF">
        <w:rPr>
          <w:rFonts w:ascii="TimesNewRomanPSMT" w:hAnsi="TimesNewRomanPSMT"/>
          <w:sz w:val="22"/>
          <w:szCs w:val="22"/>
        </w:rPr>
        <w:t xml:space="preserve"> s</w:t>
      </w:r>
      <w:r>
        <w:rPr>
          <w:rFonts w:ascii="TimesNewRomanPSMT" w:hAnsi="TimesNewRomanPSMT"/>
          <w:sz w:val="22"/>
          <w:szCs w:val="22"/>
        </w:rPr>
        <w:t>ä</w:t>
      </w:r>
      <w:r w:rsidRPr="000E47CF">
        <w:rPr>
          <w:rFonts w:ascii="TimesNewRomanPSMT" w:hAnsi="TimesNewRomanPSMT"/>
          <w:sz w:val="22"/>
          <w:szCs w:val="22"/>
        </w:rPr>
        <w:t>mre effekter f</w:t>
      </w:r>
      <w:r>
        <w:rPr>
          <w:rFonts w:ascii="TimesNewRomanPSMT" w:hAnsi="TimesNewRomanPSMT"/>
          <w:sz w:val="22"/>
          <w:szCs w:val="22"/>
        </w:rPr>
        <w:t>ö</w:t>
      </w:r>
      <w:r w:rsidRPr="000E47CF">
        <w:rPr>
          <w:rFonts w:ascii="TimesNewRomanPSMT" w:hAnsi="TimesNewRomanPSMT"/>
          <w:sz w:val="22"/>
          <w:szCs w:val="22"/>
        </w:rPr>
        <w:t xml:space="preserve">r surfplattor </w:t>
      </w:r>
      <w:r>
        <w:rPr>
          <w:rFonts w:ascii="TimesNewRomanPSMT" w:hAnsi="TimesNewRomanPSMT"/>
          <w:sz w:val="22"/>
          <w:szCs w:val="22"/>
        </w:rPr>
        <w:t>ä</w:t>
      </w:r>
      <w:r w:rsidRPr="000E47CF">
        <w:rPr>
          <w:rFonts w:ascii="TimesNewRomanPSMT" w:hAnsi="TimesNewRomanPSMT"/>
          <w:sz w:val="22"/>
          <w:szCs w:val="22"/>
        </w:rPr>
        <w:t>n f</w:t>
      </w:r>
      <w:r>
        <w:rPr>
          <w:rFonts w:ascii="TimesNewRomanPSMT" w:hAnsi="TimesNewRomanPSMT"/>
          <w:sz w:val="22"/>
          <w:szCs w:val="22"/>
        </w:rPr>
        <w:t>ö</w:t>
      </w:r>
      <w:r w:rsidRPr="000E47CF">
        <w:rPr>
          <w:rFonts w:ascii="TimesNewRomanPSMT" w:hAnsi="TimesNewRomanPSMT"/>
          <w:sz w:val="22"/>
          <w:szCs w:val="22"/>
        </w:rPr>
        <w:t>r b</w:t>
      </w:r>
      <w:r>
        <w:rPr>
          <w:rFonts w:ascii="TimesNewRomanPSMT" w:hAnsi="TimesNewRomanPSMT"/>
          <w:sz w:val="22"/>
          <w:szCs w:val="22"/>
        </w:rPr>
        <w:t>ä</w:t>
      </w:r>
      <w:r w:rsidRPr="000E47CF">
        <w:rPr>
          <w:rFonts w:ascii="TimesNewRomanPSMT" w:hAnsi="TimesNewRomanPSMT"/>
          <w:sz w:val="22"/>
          <w:szCs w:val="22"/>
        </w:rPr>
        <w:t>rbara datorer n</w:t>
      </w:r>
      <w:r>
        <w:rPr>
          <w:rFonts w:ascii="TimesNewRomanPSMT" w:hAnsi="TimesNewRomanPSMT"/>
          <w:sz w:val="22"/>
          <w:szCs w:val="22"/>
        </w:rPr>
        <w:t>ä</w:t>
      </w:r>
      <w:r w:rsidRPr="000E47CF">
        <w:rPr>
          <w:rFonts w:ascii="TimesNewRomanPSMT" w:hAnsi="TimesNewRomanPSMT"/>
          <w:sz w:val="22"/>
          <w:szCs w:val="22"/>
        </w:rPr>
        <w:t>r det g</w:t>
      </w:r>
      <w:r>
        <w:rPr>
          <w:rFonts w:ascii="TimesNewRomanPSMT" w:hAnsi="TimesNewRomanPSMT"/>
          <w:sz w:val="22"/>
          <w:szCs w:val="22"/>
        </w:rPr>
        <w:t>ä</w:t>
      </w:r>
      <w:r w:rsidRPr="000E47CF">
        <w:rPr>
          <w:rFonts w:ascii="TimesNewRomanPSMT" w:hAnsi="TimesNewRomanPSMT"/>
          <w:sz w:val="22"/>
          <w:szCs w:val="22"/>
        </w:rPr>
        <w:t>ller elevers studieprestationer i svenska.</w:t>
      </w:r>
      <w:r>
        <w:rPr>
          <w:rFonts w:ascii="TimesNewRomanPSMT" w:hAnsi="TimesNewRomanPSMT"/>
          <w:sz w:val="22"/>
          <w:szCs w:val="22"/>
        </w:rPr>
        <w:t>”</w:t>
      </w:r>
      <w:r w:rsidRPr="000E47CF">
        <w:rPr>
          <w:rFonts w:ascii="TimesNewRomanPSMT" w:hAnsi="TimesNewRomanPSMT"/>
          <w:sz w:val="22"/>
          <w:szCs w:val="22"/>
        </w:rPr>
        <w:t xml:space="preserve"> </w:t>
      </w:r>
    </w:p>
    <w:p w14:paraId="4BF152A3" w14:textId="77777777" w:rsidR="00E75E6E" w:rsidRPr="000E47CF" w:rsidRDefault="00E75E6E" w:rsidP="00E75E6E">
      <w:pPr>
        <w:pStyle w:val="Normalwebb"/>
      </w:pPr>
      <w:r w:rsidRPr="000E47CF">
        <w:rPr>
          <w:rFonts w:ascii="TimesNewRomanPSMT" w:hAnsi="TimesNewRomanPSMT"/>
        </w:rPr>
        <w:lastRenderedPageBreak/>
        <w:t xml:space="preserve">Forskarna har studerat effekter på elevernas resultat på nationella prov i svenska, engelska och matematik i årskurs 9 samt på övergången till gymnasiet. </w:t>
      </w:r>
    </w:p>
    <w:p w14:paraId="03FC1AB9" w14:textId="77777777" w:rsidR="00E75E6E" w:rsidRDefault="00E75E6E" w:rsidP="00E75E6E">
      <w:hyperlink r:id="rId19" w:history="1">
        <w:r w:rsidRPr="00951DFD">
          <w:rPr>
            <w:rStyle w:val="Hyperlnk"/>
          </w:rPr>
          <w:t>https://www.ifau.se/globalassets/pdf/se/2019/r-2019-29-hur-paverkas-studieprestationer-i-skolan-av-en-dator-per-elev.pdf</w:t>
        </w:r>
      </w:hyperlink>
    </w:p>
    <w:p w14:paraId="7999E712" w14:textId="77777777" w:rsidR="00E75E6E" w:rsidRPr="000E47CF" w:rsidRDefault="00E75E6E" w:rsidP="00E75E6E"/>
    <w:p w14:paraId="2042A2C4" w14:textId="77777777" w:rsidR="00E75E6E" w:rsidRPr="000E47CF" w:rsidRDefault="00E75E6E" w:rsidP="00E75E6E">
      <w:pPr>
        <w:rPr>
          <w:sz w:val="32"/>
          <w:szCs w:val="32"/>
        </w:rPr>
      </w:pPr>
    </w:p>
    <w:p w14:paraId="376AEB2E" w14:textId="77777777" w:rsidR="00E75E6E" w:rsidRPr="0069631C" w:rsidRDefault="00E75E6E" w:rsidP="00E75E6E">
      <w:pPr>
        <w:rPr>
          <w:b/>
          <w:bCs/>
          <w:sz w:val="32"/>
          <w:szCs w:val="32"/>
        </w:rPr>
      </w:pPr>
      <w:r w:rsidRPr="0069631C">
        <w:rPr>
          <w:b/>
          <w:bCs/>
          <w:sz w:val="32"/>
          <w:szCs w:val="32"/>
        </w:rPr>
        <w:t>Svenska Dagbladet: Isolerade barn</w:t>
      </w:r>
      <w:r>
        <w:rPr>
          <w:b/>
          <w:bCs/>
          <w:sz w:val="32"/>
          <w:szCs w:val="32"/>
        </w:rPr>
        <w:t>en är</w:t>
      </w:r>
      <w:r w:rsidRPr="0069631C">
        <w:rPr>
          <w:b/>
          <w:bCs/>
          <w:sz w:val="32"/>
          <w:szCs w:val="32"/>
        </w:rPr>
        <w:t xml:space="preserve"> Ystads ansvar</w:t>
      </w:r>
      <w:r>
        <w:rPr>
          <w:b/>
          <w:bCs/>
          <w:sz w:val="32"/>
          <w:szCs w:val="32"/>
        </w:rPr>
        <w:t xml:space="preserve"> enligt Skolinspektionen</w:t>
      </w:r>
    </w:p>
    <w:p w14:paraId="1BCD2379" w14:textId="77777777" w:rsidR="00E75E6E" w:rsidRPr="0069631C" w:rsidRDefault="00E75E6E" w:rsidP="00E75E6E"/>
    <w:p w14:paraId="27D691AE" w14:textId="77777777" w:rsidR="00E75E6E" w:rsidRDefault="00E75E6E" w:rsidP="00E75E6E">
      <w:pPr>
        <w:ind w:left="567"/>
      </w:pPr>
      <w:r>
        <w:t>”</w:t>
      </w:r>
      <w:r w:rsidRPr="0069631C">
        <w:t>Ansvaret för att fem barn i Skåne under många år kunde hållas hemma från skolan vilar på Ystads kommun.</w:t>
      </w:r>
      <w:r>
        <w:t xml:space="preserve"> </w:t>
      </w:r>
      <w:r w:rsidRPr="0069631C">
        <w:t>Det konstaterar Skolinspektionen, som kräver att kommunen senast den 24 januari svarar på hur den ska gå till väga för att något liknande aldrig ska ske igen.</w:t>
      </w:r>
      <w:r>
        <w:t>”</w:t>
      </w:r>
    </w:p>
    <w:p w14:paraId="6D9F86F1" w14:textId="77777777" w:rsidR="00E75E6E" w:rsidRPr="0069631C" w:rsidRDefault="00E75E6E" w:rsidP="00E75E6E">
      <w:pPr>
        <w:ind w:left="567"/>
      </w:pPr>
    </w:p>
    <w:p w14:paraId="1C08B760" w14:textId="77777777" w:rsidR="00E75E6E" w:rsidRPr="00A32C70" w:rsidRDefault="00E75E6E" w:rsidP="00E75E6E">
      <w:pPr>
        <w:spacing w:after="240"/>
        <w:ind w:left="567"/>
        <w:rPr>
          <w:color w:val="222222"/>
        </w:rPr>
      </w:pPr>
      <w:r>
        <w:rPr>
          <w:color w:val="222222"/>
        </w:rPr>
        <w:t>”</w:t>
      </w:r>
      <w:r w:rsidRPr="00A32C70">
        <w:rPr>
          <w:color w:val="222222"/>
        </w:rPr>
        <w:t>Utredningar visade att barnen aldrig gått i skolan, och fyra av barnen omhändertogs akut i augusti förra året, då de var mellan 4 och 16 år. Det femte syskonet var 18 år gammalt och myndigt och fick därmed stanna hos föräldrarna.</w:t>
      </w:r>
      <w:r>
        <w:rPr>
          <w:color w:val="222222"/>
        </w:rPr>
        <w:t>”</w:t>
      </w:r>
    </w:p>
    <w:p w14:paraId="156FA00A" w14:textId="77777777" w:rsidR="00E75E6E" w:rsidRPr="00A32C70" w:rsidRDefault="00E75E6E" w:rsidP="00E75E6E">
      <w:pPr>
        <w:spacing w:after="240"/>
        <w:ind w:left="567"/>
        <w:rPr>
          <w:color w:val="222222"/>
        </w:rPr>
      </w:pPr>
      <w:r>
        <w:rPr>
          <w:color w:val="222222"/>
        </w:rPr>
        <w:t>”</w:t>
      </w:r>
      <w:r w:rsidRPr="00A32C70">
        <w:rPr>
          <w:color w:val="222222"/>
        </w:rPr>
        <w:t>Skolinspektionens genomlysning visar att Ystad kommun hade fått signaler som tydde på att allt inte stod rätt till. Föräldrarna hänvisade till att barnen var inskrivna på en onlineskola i USA, men så var inte fallet.</w:t>
      </w:r>
      <w:r>
        <w:rPr>
          <w:color w:val="222222"/>
        </w:rPr>
        <w:t>”</w:t>
      </w:r>
    </w:p>
    <w:p w14:paraId="765B6204" w14:textId="77777777" w:rsidR="00E75E6E" w:rsidRDefault="00E75E6E" w:rsidP="00E75E6E">
      <w:hyperlink r:id="rId20" w:history="1">
        <w:r w:rsidRPr="00951DFD">
          <w:rPr>
            <w:rStyle w:val="Hyperlnk"/>
          </w:rPr>
          <w:t>https://www.svd.se/ystad-kritiseras-for-barns-bristande-skolgang</w:t>
        </w:r>
      </w:hyperlink>
    </w:p>
    <w:p w14:paraId="2ACC311C" w14:textId="77777777" w:rsidR="00E75E6E" w:rsidRDefault="00E75E6E" w:rsidP="00E75E6E"/>
    <w:p w14:paraId="7684CA2C" w14:textId="77777777" w:rsidR="00E75E6E" w:rsidRPr="00261879" w:rsidRDefault="00E75E6E" w:rsidP="00E75E6E"/>
    <w:p w14:paraId="5F4CF35E" w14:textId="77777777" w:rsidR="00E75E6E" w:rsidRPr="006E4677" w:rsidRDefault="00E75E6E" w:rsidP="00E75E6E">
      <w:pPr>
        <w:pStyle w:val="Rubrik1"/>
        <w:spacing w:after="300"/>
        <w:rPr>
          <w:color w:val="222222"/>
          <w:sz w:val="32"/>
          <w:szCs w:val="32"/>
        </w:rPr>
      </w:pPr>
      <w:r w:rsidRPr="006E4677">
        <w:rPr>
          <w:color w:val="000000"/>
          <w:sz w:val="32"/>
          <w:szCs w:val="32"/>
        </w:rPr>
        <w:t xml:space="preserve">SKL: </w:t>
      </w:r>
      <w:r w:rsidRPr="006E4677">
        <w:rPr>
          <w:color w:val="222222"/>
          <w:sz w:val="32"/>
          <w:szCs w:val="32"/>
        </w:rPr>
        <w:t>Riktade statsbidrag till skolan missar målet</w:t>
      </w:r>
    </w:p>
    <w:p w14:paraId="262140E1" w14:textId="77777777" w:rsidR="00E75E6E" w:rsidRPr="006E4677" w:rsidRDefault="00E75E6E" w:rsidP="00E75E6E">
      <w:pPr>
        <w:rPr>
          <w:color w:val="222222"/>
          <w:shd w:val="clear" w:color="auto" w:fill="FFFEFE"/>
        </w:rPr>
      </w:pPr>
      <w:r>
        <w:rPr>
          <w:color w:val="222222"/>
          <w:shd w:val="clear" w:color="auto" w:fill="FFFEFE"/>
        </w:rPr>
        <w:t>SKL är fortsatt kritisk till de riktade statsbidragen. Denna gång påpekar de att r</w:t>
      </w:r>
      <w:r w:rsidRPr="006E4677">
        <w:rPr>
          <w:color w:val="222222"/>
          <w:shd w:val="clear" w:color="auto" w:fill="FFFEFE"/>
        </w:rPr>
        <w:t>egeringen har avsatt 475 miljoner kronor i statsbidrag till lärarassistenter för 2019. Men nästan 300 miljoner kronor kommer inte att användas, eftersom många kommuner avstår från att söka.</w:t>
      </w:r>
    </w:p>
    <w:p w14:paraId="64C2C882" w14:textId="77777777" w:rsidR="00E75E6E" w:rsidRPr="00AC65BD" w:rsidRDefault="00E75E6E" w:rsidP="00E75E6E"/>
    <w:p w14:paraId="1F931C17" w14:textId="77777777" w:rsidR="00E75E6E" w:rsidRPr="006E4677" w:rsidRDefault="00E75E6E" w:rsidP="00E75E6E">
      <w:pPr>
        <w:pStyle w:val="Rubrik1"/>
        <w:textAlignment w:val="baseline"/>
        <w:rPr>
          <w:b w:val="0"/>
          <w:bCs/>
          <w:color w:val="000000"/>
        </w:rPr>
      </w:pPr>
      <w:hyperlink r:id="rId21" w:history="1">
        <w:r w:rsidRPr="006E4677">
          <w:rPr>
            <w:rStyle w:val="Hyperlnk"/>
            <w:b w:val="0"/>
          </w:rPr>
          <w:t>https://skl.se/5.4f4240fd16e40a723fee80da.html?utm_source=notifiering&amp;utm_medium=email&amp;utm_campaign=press</w:t>
        </w:r>
      </w:hyperlink>
    </w:p>
    <w:p w14:paraId="69A9514E" w14:textId="77777777" w:rsidR="00E75E6E" w:rsidRPr="00AC65BD" w:rsidRDefault="00E75E6E" w:rsidP="00E75E6E">
      <w:pPr>
        <w:pStyle w:val="Rubrik1"/>
        <w:textAlignment w:val="baseline"/>
        <w:rPr>
          <w:rFonts w:ascii="Arial" w:hAnsi="Arial" w:cs="Arial"/>
          <w:b w:val="0"/>
          <w:bCs/>
          <w:color w:val="000000"/>
          <w:sz w:val="24"/>
          <w:szCs w:val="24"/>
        </w:rPr>
      </w:pPr>
    </w:p>
    <w:p w14:paraId="1FA10AF5" w14:textId="77777777" w:rsidR="00E75E6E" w:rsidRDefault="00E75E6E" w:rsidP="00E75E6E">
      <w:pPr>
        <w:pStyle w:val="Rubrik1"/>
        <w:rPr>
          <w:color w:val="222222"/>
          <w:sz w:val="32"/>
          <w:szCs w:val="32"/>
        </w:rPr>
      </w:pPr>
    </w:p>
    <w:p w14:paraId="002E28E2" w14:textId="77777777" w:rsidR="00E75E6E" w:rsidRDefault="00E75E6E" w:rsidP="00E75E6E">
      <w:pPr>
        <w:pStyle w:val="Rubrik1"/>
        <w:rPr>
          <w:color w:val="222222"/>
          <w:sz w:val="32"/>
          <w:szCs w:val="32"/>
        </w:rPr>
      </w:pPr>
    </w:p>
    <w:p w14:paraId="05E30B58" w14:textId="77777777" w:rsidR="00E75E6E" w:rsidRPr="00261879" w:rsidRDefault="00E75E6E" w:rsidP="00E75E6E">
      <w:pPr>
        <w:pStyle w:val="Rubrik1"/>
        <w:rPr>
          <w:color w:val="222222"/>
          <w:sz w:val="32"/>
          <w:szCs w:val="32"/>
        </w:rPr>
      </w:pPr>
      <w:r w:rsidRPr="006E4677">
        <w:rPr>
          <w:color w:val="222222"/>
          <w:sz w:val="32"/>
          <w:szCs w:val="32"/>
        </w:rPr>
        <w:t>SCB: Fortsatt ökning av kostnaderna inom grundskolan</w:t>
      </w:r>
      <w:r>
        <w:rPr>
          <w:rFonts w:ascii="PT Serif" w:hAnsi="PT Serif"/>
          <w:color w:val="222222"/>
          <w:sz w:val="27"/>
          <w:szCs w:val="27"/>
        </w:rPr>
        <w:t xml:space="preserve"> </w:t>
      </w:r>
    </w:p>
    <w:p w14:paraId="7236ED02" w14:textId="77777777" w:rsidR="00E75E6E" w:rsidRDefault="00E75E6E" w:rsidP="00E75E6E">
      <w:pPr>
        <w:rPr>
          <w:color w:val="222222"/>
          <w:shd w:val="clear" w:color="auto" w:fill="FFFFFF"/>
        </w:rPr>
      </w:pPr>
      <w:r w:rsidRPr="006E4677">
        <w:rPr>
          <w:color w:val="222222"/>
          <w:shd w:val="clear" w:color="auto" w:fill="FFFFFF"/>
        </w:rPr>
        <w:t xml:space="preserve">De totala kostnaderna för utbildningsväsendet ökade med 18 procent under perioden 2014–2018. Alla skolformerna ökar sina kostnader men störst ökning har grundskolan. </w:t>
      </w:r>
    </w:p>
    <w:p w14:paraId="402F5D39" w14:textId="77777777" w:rsidR="00E75E6E" w:rsidRPr="006E4677" w:rsidRDefault="00E75E6E" w:rsidP="00E75E6E">
      <w:r w:rsidRPr="006E4677">
        <w:rPr>
          <w:color w:val="222222"/>
          <w:shd w:val="clear" w:color="auto" w:fill="FFFFFF"/>
        </w:rPr>
        <w:t xml:space="preserve">   </w:t>
      </w:r>
    </w:p>
    <w:p w14:paraId="74183230" w14:textId="77777777" w:rsidR="00E75E6E" w:rsidRPr="00430D6B" w:rsidRDefault="00E75E6E" w:rsidP="00E75E6E">
      <w:pPr>
        <w:pStyle w:val="Liststycke"/>
        <w:numPr>
          <w:ilvl w:val="0"/>
          <w:numId w:val="5"/>
        </w:numPr>
        <w:rPr>
          <w:color w:val="222222"/>
          <w:shd w:val="clear" w:color="auto" w:fill="FFFFFF"/>
        </w:rPr>
      </w:pPr>
      <w:r w:rsidRPr="006E4677">
        <w:rPr>
          <w:color w:val="222222"/>
          <w:shd w:val="clear" w:color="auto" w:fill="FFFFFF"/>
        </w:rPr>
        <w:t xml:space="preserve">Förskolan ökade kostnaderna med 15 procent under 2014–2018 och antalet inskrivna barn med 5 procent. </w:t>
      </w:r>
    </w:p>
    <w:p w14:paraId="5F4A5D83" w14:textId="77777777" w:rsidR="00E75E6E" w:rsidRPr="00430D6B" w:rsidRDefault="00E75E6E" w:rsidP="00E75E6E">
      <w:pPr>
        <w:pStyle w:val="Liststycke"/>
        <w:numPr>
          <w:ilvl w:val="0"/>
          <w:numId w:val="5"/>
        </w:numPr>
        <w:rPr>
          <w:color w:val="222222"/>
          <w:shd w:val="clear" w:color="auto" w:fill="FFFFFF"/>
        </w:rPr>
      </w:pPr>
      <w:r w:rsidRPr="006E4677">
        <w:rPr>
          <w:color w:val="222222"/>
          <w:shd w:val="clear" w:color="auto" w:fill="FFFFFF"/>
        </w:rPr>
        <w:t>Grundskolan</w:t>
      </w:r>
      <w:r>
        <w:rPr>
          <w:color w:val="222222"/>
          <w:shd w:val="clear" w:color="auto" w:fill="FFFFFF"/>
        </w:rPr>
        <w:t xml:space="preserve"> ökade</w:t>
      </w:r>
      <w:r w:rsidRPr="006E4677">
        <w:rPr>
          <w:color w:val="222222"/>
          <w:shd w:val="clear" w:color="auto" w:fill="FFFFFF"/>
        </w:rPr>
        <w:t xml:space="preserve"> med 28 procent och antalet elever ökade med 13 procent. </w:t>
      </w:r>
    </w:p>
    <w:p w14:paraId="42F25104" w14:textId="77777777" w:rsidR="00E75E6E" w:rsidRPr="00430D6B" w:rsidRDefault="00E75E6E" w:rsidP="00E75E6E">
      <w:pPr>
        <w:pStyle w:val="Liststycke"/>
        <w:numPr>
          <w:ilvl w:val="0"/>
          <w:numId w:val="5"/>
        </w:numPr>
        <w:rPr>
          <w:color w:val="222222"/>
          <w:shd w:val="clear" w:color="auto" w:fill="FFFFFF"/>
        </w:rPr>
      </w:pPr>
      <w:r>
        <w:rPr>
          <w:color w:val="222222"/>
          <w:shd w:val="clear" w:color="auto" w:fill="FFFFFF"/>
        </w:rPr>
        <w:t>G</w:t>
      </w:r>
      <w:r w:rsidRPr="006E4677">
        <w:rPr>
          <w:color w:val="222222"/>
          <w:shd w:val="clear" w:color="auto" w:fill="FFFFFF"/>
        </w:rPr>
        <w:t xml:space="preserve">ymnasieskolan ökade med 14 procent och antalet gymnasieelever ökade med 7 procent. </w:t>
      </w:r>
    </w:p>
    <w:p w14:paraId="651AEBE7" w14:textId="77777777" w:rsidR="00E75E6E" w:rsidRPr="006E4677" w:rsidRDefault="00E75E6E" w:rsidP="00E75E6E">
      <w:pPr>
        <w:pStyle w:val="Liststycke"/>
        <w:numPr>
          <w:ilvl w:val="0"/>
          <w:numId w:val="5"/>
        </w:numPr>
        <w:rPr>
          <w:color w:val="222222"/>
          <w:shd w:val="clear" w:color="auto" w:fill="FFFFFF"/>
        </w:rPr>
      </w:pPr>
      <w:r w:rsidRPr="006E4677">
        <w:rPr>
          <w:color w:val="222222"/>
          <w:shd w:val="clear" w:color="auto" w:fill="FFFFFF"/>
        </w:rPr>
        <w:t>Kostnaderna för universitet/högskola har ökat med 9 procent sedan 2014. Antalet helårsstudenter ökade med 1 procent.</w:t>
      </w:r>
    </w:p>
    <w:p w14:paraId="54D8FADF" w14:textId="77777777" w:rsidR="00E75E6E" w:rsidRPr="006E4677" w:rsidRDefault="00E75E6E" w:rsidP="00E75E6E"/>
    <w:p w14:paraId="231D23D1" w14:textId="77777777" w:rsidR="00E75E6E" w:rsidRPr="00261879" w:rsidRDefault="00E75E6E" w:rsidP="00E75E6E">
      <w:pPr>
        <w:pStyle w:val="text-dark-gray"/>
        <w:spacing w:before="0" w:beforeAutospacing="0" w:after="360" w:afterAutospacing="0"/>
        <w:rPr>
          <w:color w:val="222222"/>
          <w:sz w:val="20"/>
          <w:szCs w:val="20"/>
        </w:rPr>
      </w:pPr>
      <w:hyperlink r:id="rId22" w:history="1">
        <w:r w:rsidRPr="006E4677">
          <w:rPr>
            <w:rStyle w:val="Hyperlnk"/>
            <w:sz w:val="20"/>
            <w:szCs w:val="20"/>
          </w:rPr>
          <w:t>https://www.scb.se/hitta-statistik/statistik-efter-amne/utbildning-och-forskning/befolkningens-utbildning/kostnader-for-utbildningsvasendet/pong/statistiknyhet/kostnader-for-utbildningsvasendet-20142018/</w:t>
        </w:r>
      </w:hyperlink>
    </w:p>
    <w:p w14:paraId="2FF3C47F" w14:textId="77777777" w:rsidR="00E75E6E" w:rsidRPr="000C083B" w:rsidRDefault="00E75E6E" w:rsidP="00E75E6E">
      <w:pPr>
        <w:pStyle w:val="Rubrik1"/>
        <w:textAlignment w:val="baseline"/>
        <w:rPr>
          <w:color w:val="000000"/>
          <w:sz w:val="32"/>
          <w:szCs w:val="32"/>
        </w:rPr>
      </w:pPr>
      <w:r w:rsidRPr="000C083B">
        <w:rPr>
          <w:color w:val="000000"/>
          <w:sz w:val="32"/>
          <w:szCs w:val="32"/>
        </w:rPr>
        <w:lastRenderedPageBreak/>
        <w:t xml:space="preserve">Tidningen Skolvärlden: </w:t>
      </w:r>
      <w:r>
        <w:rPr>
          <w:color w:val="000000"/>
          <w:sz w:val="32"/>
          <w:szCs w:val="32"/>
        </w:rPr>
        <w:t>Utredare vill öka statens ansvar för skolan</w:t>
      </w:r>
    </w:p>
    <w:p w14:paraId="35C5FF20" w14:textId="77777777" w:rsidR="00E75E6E" w:rsidRDefault="00E75E6E" w:rsidP="00E75E6E">
      <w:pPr>
        <w:rPr>
          <w:rFonts w:ascii="Arial" w:hAnsi="Arial" w:cs="Arial"/>
          <w:color w:val="29151A"/>
          <w:shd w:val="clear" w:color="auto" w:fill="FFFFFF"/>
        </w:rPr>
      </w:pPr>
    </w:p>
    <w:p w14:paraId="07D930F1" w14:textId="77777777" w:rsidR="00E75E6E" w:rsidRPr="000C083B" w:rsidRDefault="00E75E6E" w:rsidP="00E75E6E">
      <w:r w:rsidRPr="000C083B">
        <w:rPr>
          <w:color w:val="29151A"/>
          <w:shd w:val="clear" w:color="auto" w:fill="FFFFFF"/>
        </w:rPr>
        <w:t xml:space="preserve">Björn Åstrand som har uppdraget att utreda hur skolan kan bli mer likvärdig har presenterat vilken inriktning hans förslag kommer att få.  </w:t>
      </w:r>
    </w:p>
    <w:p w14:paraId="32373783" w14:textId="77777777" w:rsidR="00E75E6E" w:rsidRPr="000C083B" w:rsidRDefault="00E75E6E" w:rsidP="00E75E6E">
      <w:pPr>
        <w:pStyle w:val="Rubrik1"/>
        <w:textAlignment w:val="baseline"/>
        <w:rPr>
          <w:color w:val="000000"/>
          <w:sz w:val="32"/>
          <w:szCs w:val="32"/>
        </w:rPr>
      </w:pPr>
    </w:p>
    <w:p w14:paraId="0B596BA5" w14:textId="77777777" w:rsidR="00E75E6E" w:rsidRPr="000C083B" w:rsidRDefault="00E75E6E" w:rsidP="00E75E6E">
      <w:pPr>
        <w:ind w:left="567"/>
        <w:rPr>
          <w:color w:val="29151A"/>
          <w:shd w:val="clear" w:color="auto" w:fill="FFFFFF"/>
        </w:rPr>
      </w:pPr>
      <w:r w:rsidRPr="000C083B">
        <w:rPr>
          <w:color w:val="29151A"/>
          <w:shd w:val="clear" w:color="auto" w:fill="FFFFFF"/>
        </w:rPr>
        <w:t>”Tre begrepp har jag med mig: Ökat statligt ansvarstagande, regional nivå, och professionalisering av skolans drift. Alltså att man flyttar ut en del av skolans styrning från den lokala demokratin och ser det mer som en professionell uppgift. Vi har många kommuner idag som är för små för att kunna hålla sig med en skarp, kompetent och starkt resurssatt förvaltning, säger han”</w:t>
      </w:r>
    </w:p>
    <w:p w14:paraId="00833E43" w14:textId="77777777" w:rsidR="00E75E6E" w:rsidRPr="000C083B" w:rsidRDefault="00E75E6E" w:rsidP="00E75E6E">
      <w:pPr>
        <w:ind w:left="567"/>
      </w:pPr>
    </w:p>
    <w:p w14:paraId="45F82EFC" w14:textId="77777777" w:rsidR="00E75E6E" w:rsidRPr="000C083B" w:rsidRDefault="00E75E6E" w:rsidP="00E75E6E">
      <w:pPr>
        <w:pStyle w:val="Normalwebb"/>
        <w:spacing w:before="0" w:beforeAutospacing="0" w:after="300" w:afterAutospacing="0" w:line="300" w:lineRule="atLeast"/>
        <w:ind w:left="567"/>
        <w:textAlignment w:val="baseline"/>
        <w:rPr>
          <w:color w:val="29151A"/>
        </w:rPr>
      </w:pPr>
      <w:r w:rsidRPr="000C083B">
        <w:rPr>
          <w:color w:val="29151A"/>
        </w:rPr>
        <w:t>”Skolan i sin helhet har aldrig varit helt statlig eller helt kommunal. Så frågan är egentligen ”vad är det nya övergripande greppet?”. Vad ska beslutat lokalt respektive centralt, och vad ska beslutas politiskt respektive professionellt?</w:t>
      </w:r>
    </w:p>
    <w:p w14:paraId="5D2F5E8D" w14:textId="77777777" w:rsidR="00E75E6E" w:rsidRPr="000C083B" w:rsidRDefault="00E75E6E" w:rsidP="00E75E6E">
      <w:pPr>
        <w:pStyle w:val="Normalwebb"/>
        <w:spacing w:before="0" w:beforeAutospacing="0" w:after="300" w:afterAutospacing="0" w:line="300" w:lineRule="atLeast"/>
        <w:ind w:left="567"/>
        <w:textAlignment w:val="baseline"/>
        <w:rPr>
          <w:color w:val="29151A"/>
        </w:rPr>
      </w:pPr>
      <w:r w:rsidRPr="000C083B">
        <w:rPr>
          <w:color w:val="29151A"/>
        </w:rPr>
        <w:t>För att komma tillrätta med de ojämlika förutsättningarna mellan huvudmän och mellan skolor tänker sig Björn Åstrand en förflyttning av ekonomiskt ansvarstagande i tre steg:</w:t>
      </w:r>
    </w:p>
    <w:p w14:paraId="7D4B26D4" w14:textId="77777777" w:rsidR="00E75E6E" w:rsidRPr="000C083B" w:rsidRDefault="00E75E6E" w:rsidP="00E75E6E">
      <w:pPr>
        <w:numPr>
          <w:ilvl w:val="0"/>
          <w:numId w:val="6"/>
        </w:numPr>
        <w:spacing w:after="150" w:line="300" w:lineRule="atLeast"/>
        <w:ind w:left="567"/>
        <w:textAlignment w:val="baseline"/>
        <w:rPr>
          <w:color w:val="29151A"/>
        </w:rPr>
      </w:pPr>
      <w:r w:rsidRPr="000C083B">
        <w:rPr>
          <w:color w:val="29151A"/>
        </w:rPr>
        <w:t>Gå från riktade statsbidrag till ett samlat sektorsbidrag.</w:t>
      </w:r>
    </w:p>
    <w:p w14:paraId="471D8A87" w14:textId="77777777" w:rsidR="00E75E6E" w:rsidRPr="000C083B" w:rsidRDefault="00E75E6E" w:rsidP="00E75E6E">
      <w:pPr>
        <w:numPr>
          <w:ilvl w:val="0"/>
          <w:numId w:val="6"/>
        </w:numPr>
        <w:spacing w:after="150" w:line="300" w:lineRule="atLeast"/>
        <w:ind w:left="567"/>
        <w:textAlignment w:val="baseline"/>
        <w:rPr>
          <w:color w:val="29151A"/>
        </w:rPr>
      </w:pPr>
      <w:r w:rsidRPr="000C083B">
        <w:rPr>
          <w:color w:val="29151A"/>
        </w:rPr>
        <w:t>Sektorsbidraget blir betydligt mer omfattande.</w:t>
      </w:r>
    </w:p>
    <w:p w14:paraId="53582C17" w14:textId="77777777" w:rsidR="00E75E6E" w:rsidRPr="000C083B" w:rsidRDefault="00E75E6E" w:rsidP="00E75E6E">
      <w:pPr>
        <w:numPr>
          <w:ilvl w:val="0"/>
          <w:numId w:val="6"/>
        </w:numPr>
        <w:spacing w:after="150" w:line="300" w:lineRule="atLeast"/>
        <w:ind w:left="567"/>
        <w:textAlignment w:val="baseline"/>
        <w:rPr>
          <w:color w:val="29151A"/>
        </w:rPr>
      </w:pPr>
      <w:r w:rsidRPr="000C083B">
        <w:rPr>
          <w:color w:val="29151A"/>
        </w:rPr>
        <w:t>Staten tar över finansieringen helt”</w:t>
      </w:r>
    </w:p>
    <w:p w14:paraId="78A06065" w14:textId="77777777" w:rsidR="00E75E6E" w:rsidRDefault="00E75E6E" w:rsidP="00E75E6E">
      <w:pPr>
        <w:ind w:left="567"/>
        <w:rPr>
          <w:color w:val="29151A"/>
          <w:shd w:val="clear" w:color="auto" w:fill="FFFFFF"/>
        </w:rPr>
      </w:pPr>
      <w:r w:rsidRPr="000C083B">
        <w:rPr>
          <w:color w:val="29151A"/>
          <w:shd w:val="clear" w:color="auto" w:fill="FFFFFF"/>
        </w:rPr>
        <w:t xml:space="preserve">”Han planerar även att föreslå ändringar i skolvalssystemet: Alla elever aktivt ska välja grundskola, antagningssystemet ska vara automatiserat och gemensamt för alla skolor oavsett driftsform, urvalsgrunderna ska vara tydliga och det ska införas en gräns för hur ofta en elev får byta skola.” </w:t>
      </w:r>
    </w:p>
    <w:p w14:paraId="3B9EEE10" w14:textId="77777777" w:rsidR="00E75E6E" w:rsidRDefault="00E75E6E" w:rsidP="00E75E6E">
      <w:pPr>
        <w:ind w:left="567"/>
        <w:rPr>
          <w:color w:val="29151A"/>
          <w:shd w:val="clear" w:color="auto" w:fill="FFFFFF"/>
        </w:rPr>
      </w:pPr>
    </w:p>
    <w:p w14:paraId="5B1FC0E4" w14:textId="77777777" w:rsidR="00E75E6E" w:rsidRPr="000C083B" w:rsidRDefault="00E75E6E" w:rsidP="00E75E6E">
      <w:r w:rsidRPr="000C083B">
        <w:t>Utredningen ska vara klar 31 mars 2020.</w:t>
      </w:r>
    </w:p>
    <w:p w14:paraId="6C37C5F0" w14:textId="77777777" w:rsidR="00E75E6E" w:rsidRPr="000C083B" w:rsidRDefault="00E75E6E" w:rsidP="00E75E6E">
      <w:pPr>
        <w:pStyle w:val="Rubrik1"/>
        <w:textAlignment w:val="baseline"/>
        <w:rPr>
          <w:b w:val="0"/>
          <w:bCs/>
          <w:color w:val="000000"/>
        </w:rPr>
      </w:pPr>
    </w:p>
    <w:p w14:paraId="32B18398" w14:textId="77777777" w:rsidR="00E75E6E" w:rsidRDefault="00E75E6E" w:rsidP="00E75E6E">
      <w:pPr>
        <w:pStyle w:val="Rubrik1"/>
        <w:textAlignment w:val="baseline"/>
        <w:rPr>
          <w:b w:val="0"/>
          <w:bCs/>
          <w:color w:val="000000"/>
        </w:rPr>
      </w:pPr>
      <w:hyperlink r:id="rId23" w:history="1">
        <w:r w:rsidRPr="00F51450">
          <w:rPr>
            <w:rStyle w:val="Hyperlnk"/>
            <w:b w:val="0"/>
          </w:rPr>
          <w:t>https://skolvarlden.se/artiklar/forstatligad-skola-sa-tanker-utredaren</w:t>
        </w:r>
      </w:hyperlink>
    </w:p>
    <w:p w14:paraId="5F123E5A" w14:textId="77777777" w:rsidR="00E75E6E" w:rsidRDefault="00E75E6E" w:rsidP="00E75E6E">
      <w:pPr>
        <w:pStyle w:val="Rubrik1"/>
        <w:textAlignment w:val="baseline"/>
        <w:rPr>
          <w:color w:val="000000"/>
          <w:sz w:val="32"/>
          <w:szCs w:val="32"/>
        </w:rPr>
      </w:pPr>
    </w:p>
    <w:p w14:paraId="59EEDE42" w14:textId="77777777" w:rsidR="00E75E6E" w:rsidRPr="00334489" w:rsidRDefault="00E75E6E" w:rsidP="00E75E6E">
      <w:pPr>
        <w:pStyle w:val="Rubrik1"/>
        <w:textAlignment w:val="baseline"/>
        <w:rPr>
          <w:color w:val="000000"/>
          <w:sz w:val="32"/>
          <w:szCs w:val="32"/>
        </w:rPr>
      </w:pPr>
      <w:r w:rsidRPr="00334489">
        <w:rPr>
          <w:color w:val="000000"/>
          <w:sz w:val="32"/>
          <w:szCs w:val="32"/>
        </w:rPr>
        <w:t>Tidningen Skolvärlden: Erfarna lärare halkar efter i lön</w:t>
      </w:r>
    </w:p>
    <w:p w14:paraId="3BD16278" w14:textId="77777777" w:rsidR="00E75E6E" w:rsidRDefault="00E75E6E" w:rsidP="00E75E6E">
      <w:pPr>
        <w:pStyle w:val="Rubrik1"/>
        <w:textAlignment w:val="baseline"/>
        <w:rPr>
          <w:b w:val="0"/>
          <w:bCs/>
          <w:color w:val="000000"/>
          <w:sz w:val="24"/>
          <w:szCs w:val="24"/>
        </w:rPr>
      </w:pPr>
    </w:p>
    <w:p w14:paraId="6ABB5CEC" w14:textId="77777777" w:rsidR="00E75E6E" w:rsidRDefault="00E75E6E" w:rsidP="00E75E6E">
      <w:pPr>
        <w:pStyle w:val="Rubrik1"/>
        <w:textAlignment w:val="baseline"/>
        <w:rPr>
          <w:b w:val="0"/>
          <w:bCs/>
          <w:color w:val="000000"/>
          <w:sz w:val="24"/>
          <w:szCs w:val="24"/>
        </w:rPr>
      </w:pPr>
      <w:r w:rsidRPr="001E4F71">
        <w:rPr>
          <w:b w:val="0"/>
          <w:color w:val="000000"/>
          <w:sz w:val="24"/>
          <w:szCs w:val="24"/>
        </w:rPr>
        <w:t>Lärarnas Riksförbunds enkät till medlemmar om deras löner visat att:</w:t>
      </w:r>
    </w:p>
    <w:p w14:paraId="30E8C6F1" w14:textId="77777777" w:rsidR="00E75E6E" w:rsidRPr="001E4F71" w:rsidRDefault="00E75E6E" w:rsidP="00E75E6E">
      <w:pPr>
        <w:pStyle w:val="Rubrik1"/>
        <w:textAlignment w:val="baseline"/>
        <w:rPr>
          <w:b w:val="0"/>
          <w:bCs/>
          <w:color w:val="000000"/>
          <w:sz w:val="24"/>
          <w:szCs w:val="24"/>
        </w:rPr>
      </w:pPr>
      <w:r w:rsidRPr="001E4F71">
        <w:rPr>
          <w:b w:val="0"/>
          <w:color w:val="000000"/>
          <w:sz w:val="24"/>
          <w:szCs w:val="24"/>
        </w:rPr>
        <w:t xml:space="preserve">  </w:t>
      </w:r>
    </w:p>
    <w:p w14:paraId="6D24D308" w14:textId="77777777" w:rsidR="00E75E6E" w:rsidRPr="0062110B" w:rsidRDefault="00E75E6E" w:rsidP="00E75E6E">
      <w:pPr>
        <w:ind w:left="567"/>
      </w:pPr>
      <w:r>
        <w:rPr>
          <w:color w:val="000000"/>
          <w:shd w:val="clear" w:color="auto" w:fill="FFFFFF"/>
        </w:rPr>
        <w:t>”</w:t>
      </w:r>
      <w:r w:rsidRPr="0062110B">
        <w:rPr>
          <w:color w:val="000000"/>
          <w:shd w:val="clear" w:color="auto" w:fill="FFFFFF"/>
        </w:rPr>
        <w:t>Erfarna lärare som arbetat länge på samma arbetsplats har ofta betydligt sämre löneutveckling än yngre och mindre erfarna kollegor, visar en ny analys av 20 000 lärares löner.</w:t>
      </w:r>
      <w:r>
        <w:rPr>
          <w:color w:val="000000"/>
          <w:shd w:val="clear" w:color="auto" w:fill="FFFFFF"/>
        </w:rPr>
        <w:t>”</w:t>
      </w:r>
      <w:r w:rsidRPr="0062110B">
        <w:rPr>
          <w:color w:val="000000"/>
        </w:rPr>
        <w:br/>
      </w:r>
      <w:r>
        <w:rPr>
          <w:color w:val="000000"/>
          <w:shd w:val="clear" w:color="auto" w:fill="FFFFFF"/>
        </w:rPr>
        <w:t xml:space="preserve"> </w:t>
      </w:r>
    </w:p>
    <w:p w14:paraId="38C0BEB0" w14:textId="77777777" w:rsidR="00E75E6E" w:rsidRPr="0062110B" w:rsidRDefault="00E75E6E" w:rsidP="00E75E6E">
      <w:pPr>
        <w:pStyle w:val="Normalwebb"/>
        <w:spacing w:before="0" w:beforeAutospacing="0" w:after="180" w:afterAutospacing="0" w:line="360" w:lineRule="atLeast"/>
        <w:textAlignment w:val="baseline"/>
        <w:rPr>
          <w:color w:val="000000"/>
          <w:sz w:val="20"/>
          <w:szCs w:val="20"/>
        </w:rPr>
      </w:pPr>
      <w:hyperlink r:id="rId24" w:history="1">
        <w:r w:rsidRPr="0062110B">
          <w:rPr>
            <w:rStyle w:val="Hyperlnk"/>
            <w:sz w:val="20"/>
            <w:szCs w:val="20"/>
          </w:rPr>
          <w:t>https://skolvarlden.se/artiklar/ny-statistik-sa-mycket-halkar-erfarna-larare-efter-i-lon</w:t>
        </w:r>
      </w:hyperlink>
    </w:p>
    <w:p w14:paraId="55602540" w14:textId="77777777" w:rsidR="00E75E6E" w:rsidRDefault="00E75E6E" w:rsidP="00E75E6E">
      <w:pPr>
        <w:pStyle w:val="Rubrik1"/>
        <w:textAlignment w:val="baseline"/>
        <w:rPr>
          <w:color w:val="000000"/>
          <w:sz w:val="32"/>
          <w:szCs w:val="32"/>
        </w:rPr>
      </w:pPr>
    </w:p>
    <w:p w14:paraId="6481F4BF" w14:textId="77777777" w:rsidR="00E75E6E" w:rsidRDefault="00E75E6E" w:rsidP="00E75E6E">
      <w:pPr>
        <w:pStyle w:val="Rubrik1"/>
        <w:textAlignment w:val="baseline"/>
        <w:rPr>
          <w:color w:val="000000"/>
          <w:sz w:val="32"/>
          <w:szCs w:val="32"/>
        </w:rPr>
      </w:pPr>
      <w:r w:rsidRPr="0062110B">
        <w:rPr>
          <w:color w:val="000000"/>
          <w:sz w:val="32"/>
          <w:szCs w:val="32"/>
        </w:rPr>
        <w:t>Tidningen Skolvärlden:</w:t>
      </w:r>
      <w:r>
        <w:rPr>
          <w:rFonts w:asciiTheme="majorHAnsi" w:eastAsiaTheme="majorEastAsia" w:hAnsi="Calibri Light" w:cstheme="majorBidi"/>
          <w:color w:val="000000" w:themeColor="text1"/>
          <w:kern w:val="24"/>
          <w:sz w:val="88"/>
          <w:szCs w:val="88"/>
        </w:rPr>
        <w:t xml:space="preserve"> </w:t>
      </w:r>
      <w:r w:rsidRPr="00065475">
        <w:rPr>
          <w:color w:val="000000"/>
          <w:sz w:val="32"/>
          <w:szCs w:val="32"/>
        </w:rPr>
        <w:t xml:space="preserve">Fackligt aktiva tycker inte att kommunerna lever upp till avtalet  </w:t>
      </w:r>
      <w:r w:rsidRPr="0062110B">
        <w:rPr>
          <w:color w:val="000000"/>
          <w:sz w:val="32"/>
          <w:szCs w:val="32"/>
        </w:rPr>
        <w:t xml:space="preserve"> </w:t>
      </w:r>
      <w:r>
        <w:rPr>
          <w:color w:val="000000"/>
          <w:sz w:val="32"/>
          <w:szCs w:val="32"/>
        </w:rPr>
        <w:t xml:space="preserve"> </w:t>
      </w:r>
    </w:p>
    <w:p w14:paraId="68971DD3" w14:textId="77777777" w:rsidR="00E75E6E" w:rsidRDefault="00E75E6E" w:rsidP="00E75E6E">
      <w:pPr>
        <w:pStyle w:val="Rubrik1"/>
        <w:textAlignment w:val="baseline"/>
        <w:rPr>
          <w:color w:val="000000"/>
          <w:sz w:val="32"/>
          <w:szCs w:val="32"/>
        </w:rPr>
      </w:pPr>
    </w:p>
    <w:p w14:paraId="08600AB6" w14:textId="77777777" w:rsidR="00E75E6E" w:rsidRDefault="00E75E6E" w:rsidP="00E75E6E">
      <w:pPr>
        <w:pStyle w:val="Rubrik1"/>
        <w:textAlignment w:val="baseline"/>
        <w:rPr>
          <w:b w:val="0"/>
          <w:bCs/>
          <w:color w:val="000000"/>
          <w:sz w:val="24"/>
          <w:szCs w:val="24"/>
        </w:rPr>
      </w:pPr>
      <w:r w:rsidRPr="001E4F71">
        <w:rPr>
          <w:b w:val="0"/>
          <w:color w:val="000000"/>
          <w:sz w:val="24"/>
          <w:szCs w:val="24"/>
        </w:rPr>
        <w:t xml:space="preserve">Tidningen Skolvärldens enkät till fackligt aktiva medlemmar i LR </w:t>
      </w:r>
      <w:r>
        <w:rPr>
          <w:b w:val="0"/>
          <w:color w:val="000000"/>
          <w:sz w:val="24"/>
          <w:szCs w:val="24"/>
        </w:rPr>
        <w:t>visar att många</w:t>
      </w:r>
      <w:r w:rsidRPr="00065475">
        <w:rPr>
          <w:b w:val="0"/>
          <w:color w:val="000000"/>
          <w:sz w:val="24"/>
          <w:szCs w:val="24"/>
        </w:rPr>
        <w:t xml:space="preserve"> är kritiska till hur arbetsgivarna lever upp till avtalet</w:t>
      </w:r>
      <w:r>
        <w:rPr>
          <w:b w:val="0"/>
          <w:color w:val="000000"/>
          <w:sz w:val="24"/>
          <w:szCs w:val="24"/>
        </w:rPr>
        <w:t xml:space="preserve">.  </w:t>
      </w:r>
    </w:p>
    <w:p w14:paraId="6787A089" w14:textId="77777777" w:rsidR="00E75E6E" w:rsidRPr="001E4F71" w:rsidRDefault="00E75E6E" w:rsidP="00E75E6E">
      <w:pPr>
        <w:pStyle w:val="Rubrik1"/>
        <w:textAlignment w:val="baseline"/>
        <w:rPr>
          <w:b w:val="0"/>
          <w:bCs/>
          <w:color w:val="000000"/>
          <w:sz w:val="24"/>
          <w:szCs w:val="24"/>
        </w:rPr>
      </w:pPr>
      <w:r w:rsidRPr="001E4F71">
        <w:rPr>
          <w:b w:val="0"/>
          <w:color w:val="000000"/>
          <w:sz w:val="24"/>
          <w:szCs w:val="24"/>
        </w:rPr>
        <w:t xml:space="preserve"> </w:t>
      </w:r>
    </w:p>
    <w:p w14:paraId="59269F5B" w14:textId="77777777" w:rsidR="00E75E6E" w:rsidRDefault="00E75E6E" w:rsidP="00E75E6E">
      <w:pPr>
        <w:ind w:left="567"/>
        <w:rPr>
          <w:color w:val="000000"/>
          <w:shd w:val="clear" w:color="auto" w:fill="FFFFFF"/>
        </w:rPr>
      </w:pPr>
      <w:r>
        <w:rPr>
          <w:color w:val="000000"/>
          <w:shd w:val="clear" w:color="auto" w:fill="FFFFFF"/>
        </w:rPr>
        <w:t>”</w:t>
      </w:r>
      <w:r w:rsidRPr="0062110B">
        <w:rPr>
          <w:color w:val="000000"/>
          <w:shd w:val="clear" w:color="auto" w:fill="FFFFFF"/>
        </w:rPr>
        <w:t>Många kommuner lever inte upp till skrivningarna i avtalet HÖK 18, enligt Skolvärldens enkätundersökning bland fackligt aktiva lärare.</w:t>
      </w:r>
      <w:r w:rsidRPr="0062110B">
        <w:rPr>
          <w:color w:val="000000"/>
        </w:rPr>
        <w:br/>
      </w:r>
      <w:r w:rsidRPr="0062110B">
        <w:rPr>
          <w:color w:val="000000"/>
          <w:shd w:val="clear" w:color="auto" w:fill="FFFFFF"/>
        </w:rPr>
        <w:t>Det som framför allt brister är arbetsmiljöarbetet och satsningar på att höja erfarna lärares löner.</w:t>
      </w:r>
      <w:r>
        <w:rPr>
          <w:color w:val="000000"/>
          <w:shd w:val="clear" w:color="auto" w:fill="FFFFFF"/>
        </w:rPr>
        <w:t>”</w:t>
      </w:r>
    </w:p>
    <w:p w14:paraId="39BC3C01" w14:textId="77777777" w:rsidR="00E75E6E" w:rsidRPr="0062110B" w:rsidRDefault="00E75E6E" w:rsidP="00E75E6E">
      <w:pPr>
        <w:ind w:left="567"/>
      </w:pPr>
    </w:p>
    <w:p w14:paraId="0556B2F5" w14:textId="77777777" w:rsidR="00E75E6E" w:rsidRDefault="00E75E6E" w:rsidP="00E75E6E">
      <w:pPr>
        <w:pStyle w:val="Normalwebb"/>
        <w:spacing w:before="0" w:beforeAutospacing="0" w:after="180" w:afterAutospacing="0" w:line="360" w:lineRule="atLeast"/>
        <w:textAlignment w:val="baseline"/>
        <w:rPr>
          <w:rStyle w:val="Hyperlnk"/>
          <w:sz w:val="20"/>
          <w:szCs w:val="20"/>
        </w:rPr>
      </w:pPr>
      <w:hyperlink r:id="rId25" w:history="1">
        <w:r w:rsidRPr="0062110B">
          <w:rPr>
            <w:rStyle w:val="Hyperlnk"/>
            <w:sz w:val="20"/>
            <w:szCs w:val="20"/>
          </w:rPr>
          <w:t>https://skolvarlden.se/artiklar/6-av10-fackliga-ombud-kommunerna-lever-inte-upp-till-avtalet</w:t>
        </w:r>
      </w:hyperlink>
    </w:p>
    <w:p w14:paraId="6A1C0425" w14:textId="77777777" w:rsidR="00E75E6E" w:rsidRPr="00E85F7A" w:rsidRDefault="00E75E6E" w:rsidP="00E75E6E"/>
    <w:p w14:paraId="4FD7E08C" w14:textId="77777777" w:rsidR="00E75E6E" w:rsidRPr="00E85F7A" w:rsidRDefault="00E75E6E" w:rsidP="00E75E6E">
      <w:pPr>
        <w:rPr>
          <w:b/>
          <w:bCs/>
          <w:sz w:val="32"/>
          <w:szCs w:val="32"/>
        </w:rPr>
      </w:pPr>
      <w:r w:rsidRPr="00E85F7A">
        <w:rPr>
          <w:b/>
          <w:bCs/>
          <w:sz w:val="32"/>
          <w:szCs w:val="32"/>
        </w:rPr>
        <w:t>Tidningen Skolvärlden:</w:t>
      </w:r>
      <w:r w:rsidRPr="00E85F7A">
        <w:rPr>
          <w:rFonts w:eastAsiaTheme="majorEastAsia"/>
          <w:b/>
          <w:bCs/>
          <w:sz w:val="32"/>
          <w:szCs w:val="32"/>
        </w:rPr>
        <w:t xml:space="preserve"> </w:t>
      </w:r>
      <w:r w:rsidRPr="00E85F7A">
        <w:rPr>
          <w:b/>
          <w:bCs/>
          <w:sz w:val="32"/>
          <w:szCs w:val="32"/>
        </w:rPr>
        <w:t>Diskriminering när elev inte fick stöd i tid</w:t>
      </w:r>
    </w:p>
    <w:p w14:paraId="27CE4449" w14:textId="77777777" w:rsidR="00E75E6E" w:rsidRPr="00E85F7A" w:rsidRDefault="00E75E6E" w:rsidP="00E75E6E">
      <w:pPr>
        <w:rPr>
          <w:rFonts w:eastAsiaTheme="majorEastAsia"/>
        </w:rPr>
      </w:pPr>
    </w:p>
    <w:p w14:paraId="2F1E6DCD" w14:textId="77777777" w:rsidR="00E75E6E" w:rsidRDefault="00E75E6E" w:rsidP="00E75E6E">
      <w:pPr>
        <w:ind w:left="567"/>
      </w:pPr>
      <w:r>
        <w:t>”</w:t>
      </w:r>
      <w:r w:rsidRPr="00E85F7A">
        <w:t>Om en elev inte får särskilt stöd inom en rimlig tid är det diskriminering. Det slår Malmö tingsrätt fast i en dom i dag.</w:t>
      </w:r>
      <w:r>
        <w:t xml:space="preserve"> </w:t>
      </w:r>
      <w:r w:rsidRPr="00E85F7A">
        <w:t>Malmö stad blir därmed skyldig att betala 20 000 kronor till en elev i diskrimineringsersättning.</w:t>
      </w:r>
      <w:r>
        <w:t>”</w:t>
      </w:r>
    </w:p>
    <w:p w14:paraId="3D671DAD" w14:textId="77777777" w:rsidR="00E75E6E" w:rsidRPr="00E85F7A" w:rsidRDefault="00E75E6E" w:rsidP="00E75E6E">
      <w:pPr>
        <w:ind w:left="567"/>
      </w:pPr>
    </w:p>
    <w:p w14:paraId="37EA4546" w14:textId="77777777" w:rsidR="00E75E6E" w:rsidRPr="00E85F7A" w:rsidRDefault="00E75E6E" w:rsidP="00E75E6E">
      <w:pPr>
        <w:spacing w:after="300"/>
        <w:ind w:left="567"/>
        <w:textAlignment w:val="baseline"/>
        <w:rPr>
          <w:color w:val="29151A"/>
        </w:rPr>
      </w:pPr>
      <w:r>
        <w:rPr>
          <w:color w:val="29151A"/>
        </w:rPr>
        <w:t>”</w:t>
      </w:r>
      <w:r w:rsidRPr="00E85F7A">
        <w:rPr>
          <w:color w:val="29151A"/>
        </w:rPr>
        <w:t>Eleven, som har en diagnos som medför koncentrations- och inlärningssvårigheter, har sedan 2014 haft särskilt stöd i någon mån. I oktober 2015 blev huvudmannen, Malmö stad, medveten om att anpassningarna som gjorts inte var tillräckliga för att eleven skulle nå målen i kärnämnena. </w:t>
      </w:r>
    </w:p>
    <w:p w14:paraId="31705696" w14:textId="77777777" w:rsidR="00E75E6E" w:rsidRPr="00E85F7A" w:rsidRDefault="00E75E6E" w:rsidP="00E75E6E">
      <w:pPr>
        <w:spacing w:after="300"/>
        <w:ind w:left="567"/>
        <w:textAlignment w:val="baseline"/>
        <w:rPr>
          <w:color w:val="29151A"/>
        </w:rPr>
      </w:pPr>
      <w:r w:rsidRPr="00E85F7A">
        <w:rPr>
          <w:color w:val="29151A"/>
        </w:rPr>
        <w:t>En utredning påbörjades och vissa åtgärder gjordes under utredningstiden, men åtgärdsprogrammet var inte färdigt förrän i april 2016.</w:t>
      </w:r>
    </w:p>
    <w:p w14:paraId="3DB68F42" w14:textId="77777777" w:rsidR="00E75E6E" w:rsidRPr="00E85F7A" w:rsidRDefault="00E75E6E" w:rsidP="00E75E6E">
      <w:pPr>
        <w:spacing w:after="300"/>
        <w:ind w:left="567"/>
        <w:textAlignment w:val="baseline"/>
        <w:rPr>
          <w:color w:val="29151A"/>
        </w:rPr>
      </w:pPr>
      <w:r w:rsidRPr="00E85F7A">
        <w:rPr>
          <w:color w:val="29151A"/>
        </w:rPr>
        <w:t>Malmö tingsrätts slutsats är att Malmö stad inte vidtog de åtgärder som krävdes inom en rimlig tid.</w:t>
      </w:r>
      <w:r>
        <w:rPr>
          <w:color w:val="29151A"/>
        </w:rPr>
        <w:t>”</w:t>
      </w:r>
    </w:p>
    <w:p w14:paraId="1FA2BDDB" w14:textId="77777777" w:rsidR="00E75E6E" w:rsidRDefault="00E75E6E" w:rsidP="00E75E6E">
      <w:pPr>
        <w:pStyle w:val="Normalwebb"/>
        <w:spacing w:before="0" w:beforeAutospacing="0" w:after="180" w:afterAutospacing="0" w:line="360" w:lineRule="atLeast"/>
        <w:textAlignment w:val="baseline"/>
        <w:rPr>
          <w:rFonts w:eastAsiaTheme="majorEastAsia"/>
          <w:color w:val="000000" w:themeColor="text1"/>
          <w:kern w:val="24"/>
          <w:sz w:val="20"/>
          <w:szCs w:val="20"/>
        </w:rPr>
      </w:pPr>
      <w:hyperlink r:id="rId26" w:history="1">
        <w:r w:rsidRPr="00951DFD">
          <w:rPr>
            <w:rStyle w:val="Hyperlnk"/>
            <w:rFonts w:eastAsiaTheme="majorEastAsia"/>
            <w:kern w:val="24"/>
            <w:sz w:val="20"/>
            <w:szCs w:val="20"/>
          </w:rPr>
          <w:t>https://skolvarlden.se/artiklar/unik-dom-diskriminering-att-inte-satta-sarskilt-stod-i-tid</w:t>
        </w:r>
      </w:hyperlink>
    </w:p>
    <w:p w14:paraId="415A3D18" w14:textId="77777777" w:rsidR="00E75E6E" w:rsidRPr="00E85F7A" w:rsidRDefault="00E75E6E" w:rsidP="00E75E6E">
      <w:pPr>
        <w:pStyle w:val="Normalwebb"/>
        <w:spacing w:before="0" w:beforeAutospacing="0" w:after="180" w:afterAutospacing="0" w:line="360" w:lineRule="atLeast"/>
        <w:textAlignment w:val="baseline"/>
        <w:rPr>
          <w:rFonts w:eastAsiaTheme="majorEastAsia"/>
          <w:color w:val="000000" w:themeColor="text1"/>
          <w:kern w:val="24"/>
          <w:sz w:val="20"/>
          <w:szCs w:val="20"/>
        </w:rPr>
      </w:pPr>
    </w:p>
    <w:p w14:paraId="3DE6A6F3" w14:textId="77777777" w:rsidR="00E75E6E" w:rsidRPr="007A0490" w:rsidRDefault="00E75E6E" w:rsidP="00E75E6E">
      <w:pPr>
        <w:pStyle w:val="Normalwebb"/>
        <w:spacing w:before="0" w:beforeAutospacing="0" w:after="180" w:afterAutospacing="0" w:line="360" w:lineRule="atLeast"/>
        <w:textAlignment w:val="baseline"/>
        <w:rPr>
          <w:b/>
          <w:bCs/>
          <w:color w:val="000000" w:themeColor="text1"/>
          <w:sz w:val="20"/>
          <w:szCs w:val="20"/>
        </w:rPr>
      </w:pPr>
      <w:r w:rsidRPr="007A0490">
        <w:rPr>
          <w:b/>
          <w:bCs/>
          <w:color w:val="000000" w:themeColor="text1"/>
          <w:sz w:val="32"/>
          <w:szCs w:val="32"/>
        </w:rPr>
        <w:t>Lärarnas tidning: Kommuner får betala viten för skolbrister</w:t>
      </w:r>
    </w:p>
    <w:p w14:paraId="549F7AF6" w14:textId="77777777" w:rsidR="00E75E6E" w:rsidRDefault="00E75E6E" w:rsidP="00E75E6E">
      <w:pPr>
        <w:ind w:left="567"/>
      </w:pPr>
      <w:r>
        <w:t>”</w:t>
      </w:r>
      <w:r w:rsidRPr="0062110B">
        <w:t>Fyra kommuner måste betala vite på totalt 1,1 miljon kronor till staten på grund av allvarliga brister vid skolor, har förvaltningsrätten i Stockholm beslutat.</w:t>
      </w:r>
    </w:p>
    <w:p w14:paraId="053D2289" w14:textId="77777777" w:rsidR="00E75E6E" w:rsidRPr="0062110B" w:rsidRDefault="00E75E6E" w:rsidP="00E75E6E">
      <w:pPr>
        <w:ind w:left="567"/>
      </w:pPr>
    </w:p>
    <w:p w14:paraId="15629C37" w14:textId="77777777" w:rsidR="00E75E6E" w:rsidRPr="0062110B" w:rsidRDefault="00E75E6E" w:rsidP="00E75E6E">
      <w:pPr>
        <w:ind w:left="567"/>
      </w:pPr>
      <w:r w:rsidRPr="0062110B">
        <w:t>Göteborg ska betala 600 000 kronor för brister vid Guldhedsskolan, Bollnäs ska betala 250 000 kronor för problem vid Alirskolan, Skara ska betala 200 000 kronor för problem på Gällkvistsskolan och Vimmerby ska betala 50 000 kronor för brister vid Astrid Lindgrens skola. Bristerna har varit så allvarliga att elever inte klarat, eller riskerat att inte klara, kunskapskraven, skriver domstolen i ett pressmeddelande.</w:t>
      </w:r>
      <w:r>
        <w:t>”</w:t>
      </w:r>
    </w:p>
    <w:p w14:paraId="030FB789" w14:textId="77777777" w:rsidR="00E75E6E" w:rsidRDefault="00E75E6E" w:rsidP="00E75E6E">
      <w:pPr>
        <w:ind w:left="567"/>
      </w:pPr>
    </w:p>
    <w:p w14:paraId="0D00B62C" w14:textId="77777777" w:rsidR="00E75E6E" w:rsidRPr="0062110B" w:rsidRDefault="00E75E6E" w:rsidP="00E75E6E">
      <w:pPr>
        <w:ind w:left="567"/>
      </w:pPr>
      <w:r>
        <w:t>”</w:t>
      </w:r>
      <w:r w:rsidRPr="0062110B">
        <w:t>Det är Skolinspektionen som krävt att respektive kommun ska åtgärda problemen, men då detta inte skett överlämnas viteskraven till domstol för avgörande. Bristerna gäller bland annat otrygg skolmiljö och kränkande särbehandling.</w:t>
      </w:r>
      <w:r>
        <w:t>”</w:t>
      </w:r>
    </w:p>
    <w:p w14:paraId="6F5980B0" w14:textId="77777777" w:rsidR="00E75E6E" w:rsidRDefault="00E75E6E" w:rsidP="00E75E6E">
      <w:pPr>
        <w:pStyle w:val="Normalwebb"/>
        <w:spacing w:before="0" w:beforeAutospacing="0" w:after="180" w:afterAutospacing="0" w:line="360" w:lineRule="atLeast"/>
        <w:textAlignment w:val="baseline"/>
        <w:rPr>
          <w:color w:val="000000"/>
          <w:sz w:val="20"/>
          <w:szCs w:val="20"/>
        </w:rPr>
      </w:pPr>
      <w:hyperlink r:id="rId27" w:history="1">
        <w:r w:rsidRPr="00D449AF">
          <w:rPr>
            <w:rStyle w:val="Hyperlnk"/>
            <w:sz w:val="20"/>
            <w:szCs w:val="20"/>
          </w:rPr>
          <w:t>https://lararnastidning.se/kommuner-far-betala-viten-for-skolbrister/</w:t>
        </w:r>
      </w:hyperlink>
    </w:p>
    <w:p w14:paraId="57AAD471" w14:textId="77777777" w:rsidR="00E75E6E" w:rsidRPr="00334489" w:rsidRDefault="00E75E6E" w:rsidP="00E75E6E"/>
    <w:p w14:paraId="4FA4CEFD" w14:textId="77777777" w:rsidR="00E75E6E" w:rsidRPr="0062110B" w:rsidRDefault="00E75E6E" w:rsidP="00E75E6E">
      <w:pPr>
        <w:pStyle w:val="Rubrik1"/>
        <w:spacing w:after="75" w:line="264" w:lineRule="atLeast"/>
        <w:textAlignment w:val="baseline"/>
        <w:rPr>
          <w:color w:val="3F3F3F"/>
          <w:sz w:val="32"/>
          <w:szCs w:val="32"/>
        </w:rPr>
      </w:pPr>
      <w:r w:rsidRPr="0062110B">
        <w:rPr>
          <w:color w:val="000000"/>
          <w:sz w:val="32"/>
          <w:szCs w:val="32"/>
        </w:rPr>
        <w:lastRenderedPageBreak/>
        <w:t xml:space="preserve">Tidningen Skolledaren: </w:t>
      </w:r>
      <w:r>
        <w:rPr>
          <w:color w:val="3F3F3F"/>
          <w:sz w:val="32"/>
          <w:szCs w:val="32"/>
        </w:rPr>
        <w:t>L</w:t>
      </w:r>
      <w:r w:rsidRPr="0062110B">
        <w:rPr>
          <w:color w:val="3F3F3F"/>
          <w:sz w:val="32"/>
          <w:szCs w:val="32"/>
        </w:rPr>
        <w:t>arm om nätmobbning av chefer</w:t>
      </w:r>
    </w:p>
    <w:p w14:paraId="00A594E2" w14:textId="77777777" w:rsidR="00E75E6E" w:rsidRPr="0062110B" w:rsidRDefault="00E75E6E" w:rsidP="00E75E6E">
      <w:pPr>
        <w:spacing w:after="300" w:line="300" w:lineRule="atLeast"/>
        <w:textAlignment w:val="baseline"/>
        <w:rPr>
          <w:color w:val="3F3F3F"/>
        </w:rPr>
      </w:pPr>
      <w:r w:rsidRPr="0062110B">
        <w:t>Rebecka Cowen Forssell</w:t>
      </w:r>
      <w:r>
        <w:t xml:space="preserve"> har forskat om</w:t>
      </w:r>
      <w:r w:rsidRPr="0062110B">
        <w:t xml:space="preserve"> nätmobbning i arbetslivet</w:t>
      </w:r>
      <w:r>
        <w:t xml:space="preserve"> och funnit att s</w:t>
      </w:r>
      <w:r w:rsidRPr="0062110B">
        <w:t>kolledare och andra chefer</w:t>
      </w:r>
      <w:r>
        <w:t xml:space="preserve"> är </w:t>
      </w:r>
      <w:r w:rsidRPr="0062110B">
        <w:t>uts</w:t>
      </w:r>
      <w:r>
        <w:t xml:space="preserve">atta. </w:t>
      </w:r>
      <w:r w:rsidRPr="0062110B">
        <w:t xml:space="preserve"> </w:t>
      </w:r>
      <w:r>
        <w:t xml:space="preserve"> </w:t>
      </w:r>
    </w:p>
    <w:p w14:paraId="6B4D54D3" w14:textId="77777777" w:rsidR="00E75E6E" w:rsidRPr="0062110B" w:rsidRDefault="00E75E6E" w:rsidP="00E75E6E">
      <w:pPr>
        <w:spacing w:after="270" w:line="270" w:lineRule="atLeast"/>
        <w:ind w:left="567"/>
        <w:textAlignment w:val="baseline"/>
        <w:rPr>
          <w:color w:val="3F3F3F"/>
        </w:rPr>
      </w:pPr>
      <w:r>
        <w:rPr>
          <w:color w:val="3F3F3F"/>
        </w:rPr>
        <w:t>”</w:t>
      </w:r>
      <w:r w:rsidRPr="0062110B">
        <w:rPr>
          <w:color w:val="3F3F3F"/>
        </w:rPr>
        <w:t>Chefer, som skolledare, vittnar om påhopp, hot, uthängningar på nätet från människor utanför den egna organisationen, som elever, vårdnadshavare, klienter och så vidare. Kränkningarna sker när man gör sitt jobb, som myndighetsutövning, och påverkar kraftigt den enskildes arbetsmiljö.</w:t>
      </w:r>
      <w:r>
        <w:rPr>
          <w:color w:val="3F3F3F"/>
        </w:rPr>
        <w:t>”</w:t>
      </w:r>
    </w:p>
    <w:p w14:paraId="10BC21BC" w14:textId="77777777" w:rsidR="00E75E6E" w:rsidRPr="0062110B" w:rsidRDefault="00E75E6E" w:rsidP="00E75E6E">
      <w:pPr>
        <w:pStyle w:val="byline"/>
        <w:shd w:val="clear" w:color="auto" w:fill="FFFFFF"/>
        <w:spacing w:before="0" w:beforeAutospacing="0" w:after="0" w:afterAutospacing="0"/>
        <w:rPr>
          <w:color w:val="000000"/>
          <w:sz w:val="20"/>
          <w:szCs w:val="20"/>
        </w:rPr>
      </w:pPr>
      <w:hyperlink r:id="rId28" w:history="1">
        <w:r w:rsidRPr="0062110B">
          <w:rPr>
            <w:rStyle w:val="Hyperlnk"/>
            <w:sz w:val="20"/>
            <w:szCs w:val="20"/>
          </w:rPr>
          <w:t>https://www.skolledarna.se/Skolledaren/Artikelarkiv/2019/forskare-slar-larm-om-natmobbning-av-chefer/</w:t>
        </w:r>
      </w:hyperlink>
    </w:p>
    <w:p w14:paraId="1C66EAB6" w14:textId="77777777" w:rsidR="00E75E6E" w:rsidRDefault="00E75E6E" w:rsidP="00E75E6E">
      <w:pPr>
        <w:pStyle w:val="byline"/>
        <w:shd w:val="clear" w:color="auto" w:fill="FFFFFF"/>
        <w:spacing w:before="0" w:beforeAutospacing="0" w:after="0" w:afterAutospacing="0"/>
        <w:rPr>
          <w:rFonts w:ascii="Source Sans Pro" w:hAnsi="Source Sans Pro"/>
          <w:b/>
          <w:bCs/>
          <w:color w:val="000000"/>
          <w:sz w:val="27"/>
          <w:szCs w:val="27"/>
        </w:rPr>
      </w:pPr>
      <w:r>
        <w:rPr>
          <w:rFonts w:ascii="Source Sans Pro" w:hAnsi="Source Sans Pro"/>
          <w:b/>
          <w:bCs/>
          <w:color w:val="000000"/>
          <w:sz w:val="27"/>
          <w:szCs w:val="27"/>
        </w:rPr>
        <w:t xml:space="preserve"> </w:t>
      </w:r>
    </w:p>
    <w:p w14:paraId="3347118C" w14:textId="77777777" w:rsidR="00E75E6E" w:rsidRDefault="00E75E6E" w:rsidP="00E75E6E">
      <w:pPr>
        <w:pStyle w:val="byline"/>
        <w:shd w:val="clear" w:color="auto" w:fill="FFFFFF"/>
        <w:spacing w:before="0" w:beforeAutospacing="0" w:after="0" w:afterAutospacing="0"/>
        <w:rPr>
          <w:b/>
          <w:bCs/>
          <w:color w:val="000000" w:themeColor="text1"/>
          <w:sz w:val="32"/>
          <w:szCs w:val="32"/>
        </w:rPr>
      </w:pPr>
      <w:r w:rsidRPr="00E037DA">
        <w:rPr>
          <w:b/>
          <w:bCs/>
          <w:color w:val="000000"/>
          <w:sz w:val="32"/>
          <w:szCs w:val="32"/>
        </w:rPr>
        <w:t xml:space="preserve">Tidningen Skolledaren: </w:t>
      </w:r>
      <w:r w:rsidRPr="00E037DA">
        <w:rPr>
          <w:b/>
          <w:bCs/>
          <w:color w:val="000000" w:themeColor="text1"/>
          <w:sz w:val="32"/>
          <w:szCs w:val="32"/>
        </w:rPr>
        <w:t>Chefsrollen ska få större plats i rektorsutbildning</w:t>
      </w:r>
      <w:r>
        <w:rPr>
          <w:b/>
          <w:bCs/>
          <w:color w:val="000000" w:themeColor="text1"/>
          <w:sz w:val="32"/>
          <w:szCs w:val="32"/>
        </w:rPr>
        <w:t>en</w:t>
      </w:r>
    </w:p>
    <w:p w14:paraId="487901FF" w14:textId="77777777" w:rsidR="00E75E6E" w:rsidRPr="00E037DA" w:rsidRDefault="00E75E6E" w:rsidP="00E75E6E">
      <w:pPr>
        <w:pStyle w:val="byline"/>
        <w:shd w:val="clear" w:color="auto" w:fill="FFFFFF"/>
        <w:spacing w:before="0" w:beforeAutospacing="0" w:after="0" w:afterAutospacing="0"/>
        <w:rPr>
          <w:b/>
          <w:bCs/>
          <w:color w:val="000000" w:themeColor="text1"/>
          <w:sz w:val="32"/>
          <w:szCs w:val="32"/>
        </w:rPr>
      </w:pPr>
    </w:p>
    <w:p w14:paraId="654E812E" w14:textId="77777777" w:rsidR="00E75E6E" w:rsidRDefault="00E75E6E" w:rsidP="00E75E6E">
      <w:pPr>
        <w:pStyle w:val="preamble"/>
        <w:spacing w:before="0" w:beforeAutospacing="0" w:after="300" w:afterAutospacing="0" w:line="300" w:lineRule="atLeast"/>
        <w:textAlignment w:val="baseline"/>
        <w:rPr>
          <w:color w:val="3F3F3F"/>
        </w:rPr>
      </w:pPr>
      <w:r w:rsidRPr="00E037DA">
        <w:rPr>
          <w:color w:val="3F3F3F"/>
        </w:rPr>
        <w:t xml:space="preserve">I det statliga rektorsprogrammet ska rollen som chef få större utrymme. Dessutom tillkommer inslag om arbetsrätt och arbetsmiljö. </w:t>
      </w:r>
    </w:p>
    <w:p w14:paraId="0FBEB0FC" w14:textId="77777777" w:rsidR="00E75E6E" w:rsidRPr="00E037DA" w:rsidRDefault="00E75E6E" w:rsidP="00E75E6E">
      <w:pPr>
        <w:pStyle w:val="preamble"/>
        <w:spacing w:before="0" w:beforeAutospacing="0" w:after="300" w:afterAutospacing="0" w:line="300" w:lineRule="atLeast"/>
        <w:textAlignment w:val="baseline"/>
        <w:rPr>
          <w:color w:val="3F3F3F"/>
        </w:rPr>
      </w:pPr>
      <w:r w:rsidRPr="00E037DA">
        <w:rPr>
          <w:color w:val="3F3F3F"/>
        </w:rPr>
        <w:t xml:space="preserve">Cirka 12 000 </w:t>
      </w:r>
      <w:r>
        <w:rPr>
          <w:color w:val="3F3F3F"/>
        </w:rPr>
        <w:t xml:space="preserve">har </w:t>
      </w:r>
      <w:r w:rsidRPr="00E037DA">
        <w:rPr>
          <w:color w:val="3F3F3F"/>
        </w:rPr>
        <w:t>deltagit i det statliga rektorsprogrammet</w:t>
      </w:r>
      <w:r>
        <w:rPr>
          <w:color w:val="3F3F3F"/>
        </w:rPr>
        <w:t xml:space="preserve"> </w:t>
      </w:r>
      <w:r w:rsidRPr="00E037DA">
        <w:rPr>
          <w:color w:val="3F3F3F"/>
        </w:rPr>
        <w:t xml:space="preserve">sedan 2008. </w:t>
      </w:r>
      <w:r>
        <w:rPr>
          <w:color w:val="3F3F3F"/>
        </w:rPr>
        <w:t>Från</w:t>
      </w:r>
      <w:r w:rsidRPr="00E037DA">
        <w:rPr>
          <w:color w:val="3F3F3F"/>
        </w:rPr>
        <w:t xml:space="preserve"> 1 juli i år omfattas det obligatoriska rektorsprogrammet också rektor i förskolan. </w:t>
      </w:r>
    </w:p>
    <w:p w14:paraId="21985CE9" w14:textId="77777777" w:rsidR="00E75E6E" w:rsidRPr="00E037DA" w:rsidRDefault="00E75E6E" w:rsidP="00E75E6E">
      <w:pPr>
        <w:pStyle w:val="byline"/>
        <w:shd w:val="clear" w:color="auto" w:fill="FFFFFF"/>
        <w:spacing w:before="0" w:beforeAutospacing="0" w:after="0" w:afterAutospacing="0"/>
        <w:rPr>
          <w:color w:val="000000"/>
          <w:sz w:val="20"/>
          <w:szCs w:val="20"/>
        </w:rPr>
      </w:pPr>
      <w:hyperlink r:id="rId29" w:history="1">
        <w:r w:rsidRPr="00E037DA">
          <w:rPr>
            <w:rStyle w:val="Hyperlnk"/>
            <w:sz w:val="20"/>
            <w:szCs w:val="20"/>
          </w:rPr>
          <w:t>https://www.skolledarna.se/Skolledaren/Artikelarkiv/2019/chefsrollen-ska-fa-storre-plats/</w:t>
        </w:r>
      </w:hyperlink>
    </w:p>
    <w:p w14:paraId="6D31144F" w14:textId="77777777" w:rsidR="00E75E6E" w:rsidRDefault="00E75E6E" w:rsidP="00E75E6E">
      <w:pPr>
        <w:pStyle w:val="byline"/>
        <w:shd w:val="clear" w:color="auto" w:fill="FFFFFF"/>
        <w:spacing w:before="0" w:beforeAutospacing="0" w:after="0" w:afterAutospacing="0"/>
        <w:rPr>
          <w:rFonts w:ascii="Source Sans Pro" w:hAnsi="Source Sans Pro"/>
          <w:b/>
          <w:bCs/>
          <w:color w:val="000000"/>
          <w:sz w:val="27"/>
          <w:szCs w:val="27"/>
        </w:rPr>
      </w:pPr>
    </w:p>
    <w:p w14:paraId="0EE50759" w14:textId="77777777" w:rsidR="00E75E6E" w:rsidRDefault="00E75E6E" w:rsidP="00E75E6E"/>
    <w:p w14:paraId="0357A37F" w14:textId="77777777" w:rsidR="00E75E6E" w:rsidRDefault="00E75E6E" w:rsidP="00E75E6E">
      <w:pPr>
        <w:pStyle w:val="Normalwebb"/>
        <w:spacing w:before="0" w:beforeAutospacing="0" w:after="180" w:afterAutospacing="0" w:line="360" w:lineRule="atLeast"/>
        <w:textAlignment w:val="baseline"/>
        <w:rPr>
          <w:rFonts w:ascii="Arial" w:hAnsi="Arial" w:cs="Arial"/>
          <w:color w:val="000000"/>
        </w:rPr>
      </w:pPr>
    </w:p>
    <w:p w14:paraId="54280186" w14:textId="77777777" w:rsidR="00E75E6E" w:rsidRDefault="00E75E6E" w:rsidP="00E75E6E">
      <w:pPr>
        <w:pStyle w:val="Rubrik1"/>
        <w:spacing w:line="720" w:lineRule="atLeast"/>
        <w:textAlignment w:val="baseline"/>
        <w:rPr>
          <w:rFonts w:ascii="Muli" w:hAnsi="Muli"/>
          <w:color w:val="222222"/>
          <w:sz w:val="60"/>
          <w:szCs w:val="60"/>
        </w:rPr>
      </w:pPr>
    </w:p>
    <w:p w14:paraId="1DCF48F9" w14:textId="77777777" w:rsidR="00E75E6E" w:rsidRDefault="00E75E6E" w:rsidP="00E75E6E">
      <w:pPr>
        <w:spacing w:before="150" w:after="150" w:line="360" w:lineRule="atLeast"/>
        <w:ind w:left="-60" w:right="300"/>
        <w:textAlignment w:val="baseline"/>
        <w:rPr>
          <w:rFonts w:ascii="inherit" w:hAnsi="inherit"/>
          <w:color w:val="000000"/>
        </w:rPr>
      </w:pPr>
    </w:p>
    <w:p w14:paraId="342F4363" w14:textId="77777777" w:rsidR="00E75E6E" w:rsidRDefault="00E75E6E" w:rsidP="00E75E6E">
      <w:pPr>
        <w:pStyle w:val="Normalwebb"/>
        <w:spacing w:before="0" w:beforeAutospacing="0" w:after="180" w:afterAutospacing="0" w:line="360" w:lineRule="atLeast"/>
        <w:textAlignment w:val="baseline"/>
        <w:rPr>
          <w:rFonts w:ascii="Arial" w:hAnsi="Arial" w:cs="Arial"/>
          <w:color w:val="000000"/>
        </w:rPr>
      </w:pPr>
      <w:r>
        <w:rPr>
          <w:rFonts w:ascii="Arial" w:hAnsi="Arial" w:cs="Arial"/>
          <w:color w:val="000000"/>
        </w:rPr>
        <w:t> </w:t>
      </w:r>
    </w:p>
    <w:p w14:paraId="1438F905" w14:textId="77777777" w:rsidR="00E75E6E" w:rsidRDefault="00E75E6E" w:rsidP="00E75E6E">
      <w:pPr>
        <w:textAlignment w:val="baseline"/>
        <w:rPr>
          <w:rFonts w:ascii="Muli" w:hAnsi="Muli" w:cs="Arial"/>
          <w:color w:val="000000"/>
          <w:sz w:val="36"/>
          <w:szCs w:val="36"/>
        </w:rPr>
      </w:pPr>
    </w:p>
    <w:p w14:paraId="68B5F64D" w14:textId="77777777" w:rsidR="00E75E6E" w:rsidRDefault="00E75E6E" w:rsidP="00E75E6E"/>
    <w:p w14:paraId="27B6DEBC" w14:textId="77777777" w:rsidR="00E75E6E" w:rsidRDefault="00E75E6E" w:rsidP="00E75E6E"/>
    <w:p w14:paraId="5E6D09F6" w14:textId="77777777" w:rsidR="000468EE" w:rsidRDefault="000468EE" w:rsidP="00304AA6">
      <w:pPr>
        <w:jc w:val="both"/>
        <w:rPr>
          <w:b/>
          <w:sz w:val="36"/>
        </w:rPr>
      </w:pPr>
      <w:bookmarkStart w:id="0" w:name="_GoBack"/>
      <w:bookmarkEnd w:id="0"/>
    </w:p>
    <w:p w14:paraId="1823FB9C" w14:textId="77777777" w:rsidR="00A24749" w:rsidRDefault="00A24749" w:rsidP="00A24749">
      <w:pPr>
        <w:ind w:left="3912" w:firstLine="1304"/>
        <w:rPr>
          <w:rFonts w:ascii="Gill Sans MT" w:hAnsi="Gill Sans MT"/>
        </w:rPr>
      </w:pPr>
      <w:r>
        <w:rPr>
          <w:rFonts w:ascii="Gill Sans MT" w:hAnsi="Gill Sans MT"/>
        </w:rPr>
        <w:tab/>
      </w:r>
    </w:p>
    <w:p w14:paraId="0A8D7A31" w14:textId="77777777" w:rsidR="00A24749" w:rsidRDefault="00A24749" w:rsidP="00A24749">
      <w:pPr>
        <w:rPr>
          <w:rFonts w:ascii="Gill Sans MT" w:hAnsi="Gill Sans MT"/>
          <w:b/>
          <w:sz w:val="32"/>
        </w:rPr>
      </w:pPr>
    </w:p>
    <w:p w14:paraId="0AB6437B" w14:textId="77777777" w:rsidR="004E27ED" w:rsidRDefault="004E27ED" w:rsidP="00A24749">
      <w:pPr>
        <w:rPr>
          <w:rFonts w:ascii="Gill Sans MT" w:hAnsi="Gill Sans MT"/>
        </w:rPr>
      </w:pPr>
    </w:p>
    <w:sectPr w:rsidR="004E27ED">
      <w:headerReference w:type="default" r:id="rId3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F62E2" w14:textId="77777777" w:rsidR="0072107E" w:rsidRDefault="0072107E">
      <w:r>
        <w:separator/>
      </w:r>
    </w:p>
  </w:endnote>
  <w:endnote w:type="continuationSeparator" w:id="0">
    <w:p w14:paraId="2E23A082" w14:textId="77777777" w:rsidR="0072107E" w:rsidRDefault="0072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TimesNewRomanPSMT">
    <w:altName w:val="Times New Roman"/>
    <w:panose1 w:val="020B0604020202020204"/>
    <w:charset w:val="00"/>
    <w:family w:val="roman"/>
    <w:pitch w:val="default"/>
  </w:font>
  <w:font w:name="PT Serif">
    <w:panose1 w:val="020A0603040505020204"/>
    <w:charset w:val="4D"/>
    <w:family w:val="roman"/>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uli">
    <w:altName w:val="Cambria"/>
    <w:panose1 w:val="020B0604020202020204"/>
    <w:charset w:val="00"/>
    <w:family w:val="roman"/>
    <w:notTrueType/>
    <w:pitch w:val="default"/>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FFFC9" w14:textId="77777777" w:rsidR="0072107E" w:rsidRDefault="0072107E">
      <w:r>
        <w:separator/>
      </w:r>
    </w:p>
  </w:footnote>
  <w:footnote w:type="continuationSeparator" w:id="0">
    <w:p w14:paraId="26C8C6C0" w14:textId="77777777" w:rsidR="0072107E" w:rsidRDefault="00721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0916" w14:textId="77777777" w:rsidR="00DA510E" w:rsidRDefault="009663A1">
    <w:pPr>
      <w:pStyle w:val="Rubrik6"/>
    </w:pPr>
    <w:r>
      <w:rPr>
        <w:noProof/>
      </w:rPr>
      <w:drawing>
        <wp:anchor distT="0" distB="0" distL="114300" distR="114300" simplePos="0" relativeHeight="251657728" behindDoc="0" locked="0" layoutInCell="0" allowOverlap="1" wp14:anchorId="19FED1DD" wp14:editId="12912BC8">
          <wp:simplePos x="0" y="0"/>
          <wp:positionH relativeFrom="column">
            <wp:posOffset>-167641</wp:posOffset>
          </wp:positionH>
          <wp:positionV relativeFrom="paragraph">
            <wp:posOffset>7620</wp:posOffset>
          </wp:positionV>
          <wp:extent cx="2783383" cy="795020"/>
          <wp:effectExtent l="0" t="0" r="1079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7508" t="48705" r="25005" b="30441"/>
                  <a:stretch>
                    <a:fillRect/>
                  </a:stretch>
                </pic:blipFill>
                <pic:spPr bwMode="auto">
                  <a:xfrm>
                    <a:off x="0" y="0"/>
                    <a:ext cx="2783383" cy="795020"/>
                  </a:xfrm>
                  <a:prstGeom prst="rect">
                    <a:avLst/>
                  </a:prstGeom>
                  <a:noFill/>
                </pic:spPr>
              </pic:pic>
            </a:graphicData>
          </a:graphic>
          <wp14:sizeRelH relativeFrom="margin">
            <wp14:pctWidth>0</wp14:pctWidth>
          </wp14:sizeRelH>
          <wp14:sizeRelV relativeFrom="margin">
            <wp14:pctHeight>0</wp14:pctHeight>
          </wp14:sizeRelV>
        </wp:anchor>
      </w:drawing>
    </w:r>
  </w:p>
  <w:p w14:paraId="477E88CD" w14:textId="77777777" w:rsidR="00DA510E" w:rsidRDefault="00DA510E">
    <w:pPr>
      <w:pStyle w:val="Sidhuvud"/>
      <w:tabs>
        <w:tab w:val="clear" w:pos="4536"/>
        <w:tab w:val="clear" w:pos="9072"/>
      </w:tabs>
    </w:pPr>
  </w:p>
  <w:p w14:paraId="5C530B52" w14:textId="77777777" w:rsidR="00DA510E" w:rsidRDefault="00DA510E">
    <w:pPr>
      <w:pStyle w:val="Brdtext"/>
    </w:pPr>
  </w:p>
  <w:p w14:paraId="78E62360" w14:textId="77777777" w:rsidR="00DA510E" w:rsidRDefault="00DA510E">
    <w:pPr>
      <w:rPr>
        <w:sz w:val="24"/>
      </w:rPr>
    </w:pPr>
    <w:r>
      <w:rPr>
        <w:sz w:val="24"/>
      </w:rPr>
      <w:tab/>
    </w:r>
    <w:r>
      <w:rPr>
        <w:sz w:val="24"/>
      </w:rPr>
      <w:tab/>
    </w:r>
    <w:r>
      <w:rPr>
        <w:sz w:val="24"/>
      </w:rPr>
      <w:tab/>
    </w:r>
    <w:r>
      <w:rPr>
        <w:sz w:val="24"/>
      </w:rPr>
      <w:tab/>
    </w:r>
    <w:r>
      <w:rPr>
        <w:sz w:val="24"/>
      </w:rPr>
      <w:tab/>
    </w:r>
    <w:r>
      <w:rPr>
        <w:sz w:val="24"/>
      </w:rPr>
      <w:tab/>
    </w:r>
  </w:p>
  <w:p w14:paraId="2FE80ADE" w14:textId="77777777" w:rsidR="00DA510E" w:rsidRDefault="00DA510E"/>
  <w:p w14:paraId="5A710FE0" w14:textId="77777777" w:rsidR="004E27ED" w:rsidRDefault="004E27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1413"/>
    <w:multiLevelType w:val="hybridMultilevel"/>
    <w:tmpl w:val="CABC2A48"/>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15:restartNumberingAfterBreak="0">
    <w:nsid w:val="0E243495"/>
    <w:multiLevelType w:val="hybridMultilevel"/>
    <w:tmpl w:val="EFB457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E00A13"/>
    <w:multiLevelType w:val="multilevel"/>
    <w:tmpl w:val="69F2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A1C91"/>
    <w:multiLevelType w:val="singleLevel"/>
    <w:tmpl w:val="041D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73F13684"/>
    <w:multiLevelType w:val="multilevel"/>
    <w:tmpl w:val="32F0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203356"/>
    <w:multiLevelType w:val="hybridMultilevel"/>
    <w:tmpl w:val="68842D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2F"/>
    <w:rsid w:val="000468EE"/>
    <w:rsid w:val="00056835"/>
    <w:rsid w:val="00080A5B"/>
    <w:rsid w:val="000A2491"/>
    <w:rsid w:val="000B3234"/>
    <w:rsid w:val="000D44E8"/>
    <w:rsid w:val="000F327C"/>
    <w:rsid w:val="00154348"/>
    <w:rsid w:val="00181CFE"/>
    <w:rsid w:val="001C09A5"/>
    <w:rsid w:val="00221AF9"/>
    <w:rsid w:val="00254B9C"/>
    <w:rsid w:val="002D3C1C"/>
    <w:rsid w:val="00304AA6"/>
    <w:rsid w:val="003769E2"/>
    <w:rsid w:val="0039666A"/>
    <w:rsid w:val="003A1CAD"/>
    <w:rsid w:val="003C4662"/>
    <w:rsid w:val="00461CDF"/>
    <w:rsid w:val="00471D69"/>
    <w:rsid w:val="004A082F"/>
    <w:rsid w:val="004B6B13"/>
    <w:rsid w:val="004E27ED"/>
    <w:rsid w:val="005415D0"/>
    <w:rsid w:val="005641B1"/>
    <w:rsid w:val="005A7250"/>
    <w:rsid w:val="00600D71"/>
    <w:rsid w:val="00624BBE"/>
    <w:rsid w:val="00664B2D"/>
    <w:rsid w:val="00670C46"/>
    <w:rsid w:val="00701A5C"/>
    <w:rsid w:val="0070516C"/>
    <w:rsid w:val="0072107E"/>
    <w:rsid w:val="00735732"/>
    <w:rsid w:val="00743AC7"/>
    <w:rsid w:val="00776DD9"/>
    <w:rsid w:val="00782374"/>
    <w:rsid w:val="007B00BF"/>
    <w:rsid w:val="007D46E7"/>
    <w:rsid w:val="007E4CCA"/>
    <w:rsid w:val="007E6543"/>
    <w:rsid w:val="00801CF8"/>
    <w:rsid w:val="008961F8"/>
    <w:rsid w:val="008F1771"/>
    <w:rsid w:val="009411BC"/>
    <w:rsid w:val="009663A1"/>
    <w:rsid w:val="00980576"/>
    <w:rsid w:val="0099148E"/>
    <w:rsid w:val="009A4280"/>
    <w:rsid w:val="009A4692"/>
    <w:rsid w:val="009F5833"/>
    <w:rsid w:val="00A2167F"/>
    <w:rsid w:val="00A23D02"/>
    <w:rsid w:val="00A24749"/>
    <w:rsid w:val="00A30BE6"/>
    <w:rsid w:val="00A453D8"/>
    <w:rsid w:val="00A5759C"/>
    <w:rsid w:val="00A92635"/>
    <w:rsid w:val="00AA0709"/>
    <w:rsid w:val="00AD324B"/>
    <w:rsid w:val="00AE0196"/>
    <w:rsid w:val="00AE747F"/>
    <w:rsid w:val="00B00085"/>
    <w:rsid w:val="00B34DC0"/>
    <w:rsid w:val="00B57B83"/>
    <w:rsid w:val="00B91351"/>
    <w:rsid w:val="00BA53AA"/>
    <w:rsid w:val="00BB4548"/>
    <w:rsid w:val="00C15FB4"/>
    <w:rsid w:val="00C945F7"/>
    <w:rsid w:val="00CC233B"/>
    <w:rsid w:val="00D05F6D"/>
    <w:rsid w:val="00DA510E"/>
    <w:rsid w:val="00DB0658"/>
    <w:rsid w:val="00DB0AD1"/>
    <w:rsid w:val="00DE2E4A"/>
    <w:rsid w:val="00E0178F"/>
    <w:rsid w:val="00E45D10"/>
    <w:rsid w:val="00E74231"/>
    <w:rsid w:val="00E75E6E"/>
    <w:rsid w:val="00EC5D4E"/>
    <w:rsid w:val="00F14B7C"/>
    <w:rsid w:val="00F31452"/>
    <w:rsid w:val="00F44A02"/>
    <w:rsid w:val="00F641AF"/>
    <w:rsid w:val="00F91AA6"/>
    <w:rsid w:val="00FA4E09"/>
    <w:rsid w:val="00FB65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0F222B"/>
  <w15:docId w15:val="{CC9F772B-C8D8-F849-BBB2-A543E11F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qFormat/>
    <w:pPr>
      <w:keepNext/>
      <w:outlineLvl w:val="0"/>
    </w:pPr>
    <w:rPr>
      <w:b/>
    </w:rPr>
  </w:style>
  <w:style w:type="paragraph" w:styleId="Rubrik2">
    <w:name w:val="heading 2"/>
    <w:basedOn w:val="Normal"/>
    <w:next w:val="Normal"/>
    <w:qFormat/>
    <w:pPr>
      <w:keepNext/>
      <w:outlineLvl w:val="1"/>
    </w:pPr>
    <w:rPr>
      <w:b/>
      <w:sz w:val="36"/>
    </w:rPr>
  </w:style>
  <w:style w:type="paragraph" w:styleId="Rubrik3">
    <w:name w:val="heading 3"/>
    <w:basedOn w:val="Normal"/>
    <w:next w:val="Normal"/>
    <w:qFormat/>
    <w:pPr>
      <w:keepNext/>
      <w:outlineLvl w:val="2"/>
    </w:pPr>
    <w:rPr>
      <w:sz w:val="24"/>
    </w:rPr>
  </w:style>
  <w:style w:type="paragraph" w:styleId="Rubrik4">
    <w:name w:val="heading 4"/>
    <w:basedOn w:val="Normal"/>
    <w:next w:val="Normal"/>
    <w:qFormat/>
    <w:pPr>
      <w:keepNext/>
      <w:outlineLvl w:val="3"/>
    </w:pPr>
    <w:rPr>
      <w:i/>
      <w:sz w:val="24"/>
    </w:rPr>
  </w:style>
  <w:style w:type="paragraph" w:styleId="Rubrik5">
    <w:name w:val="heading 5"/>
    <w:basedOn w:val="Normal"/>
    <w:next w:val="Normal"/>
    <w:qFormat/>
    <w:pPr>
      <w:keepNext/>
      <w:outlineLvl w:val="4"/>
    </w:pPr>
    <w:rPr>
      <w:i/>
    </w:rPr>
  </w:style>
  <w:style w:type="paragraph" w:styleId="Rubrik6">
    <w:name w:val="heading 6"/>
    <w:basedOn w:val="Normal"/>
    <w:next w:val="Normal"/>
    <w:qFormat/>
    <w:pPr>
      <w:keepNext/>
      <w:outlineLvl w:val="5"/>
    </w:pPr>
    <w:rPr>
      <w:b/>
      <w:sz w:val="24"/>
    </w:rPr>
  </w:style>
  <w:style w:type="paragraph" w:styleId="Rubrik7">
    <w:name w:val="heading 7"/>
    <w:basedOn w:val="Normal"/>
    <w:next w:val="Normal"/>
    <w:qFormat/>
    <w:pPr>
      <w:keepNext/>
      <w:tabs>
        <w:tab w:val="left" w:pos="360"/>
      </w:tabs>
      <w:outlineLvl w:val="6"/>
    </w:pPr>
    <w:rPr>
      <w:i/>
      <w:sz w:val="48"/>
    </w:rPr>
  </w:style>
  <w:style w:type="paragraph" w:styleId="Rubrik8">
    <w:name w:val="heading 8"/>
    <w:basedOn w:val="Normal"/>
    <w:next w:val="Normal"/>
    <w:qFormat/>
    <w:pPr>
      <w:keepNext/>
      <w:outlineLvl w:val="7"/>
    </w:pPr>
    <w:rPr>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okumentversikt1">
    <w:name w:val="Dokumentöversikt1"/>
    <w:basedOn w:val="Normal"/>
    <w:pPr>
      <w:shd w:val="clear" w:color="auto" w:fill="000080"/>
    </w:pPr>
    <w:rPr>
      <w:rFonts w:ascii="Tahoma" w:hAnsi="Tahoma"/>
    </w:rPr>
  </w:style>
  <w:style w:type="paragraph" w:styleId="Brdtext">
    <w:name w:val="Body Text"/>
    <w:basedOn w:val="Normal"/>
    <w:rPr>
      <w:sz w:val="24"/>
    </w:rPr>
  </w:style>
  <w:style w:type="paragraph" w:styleId="Brdtext3">
    <w:name w:val="Body Text 3"/>
    <w:basedOn w:val="Normal"/>
    <w:pPr>
      <w:ind w:right="38"/>
    </w:pPr>
    <w:rPr>
      <w:rFonts w:ascii="Times" w:hAnsi="Times"/>
      <w:sz w:val="24"/>
    </w:rPr>
  </w:style>
  <w:style w:type="paragraph" w:styleId="Brdtextmedindrag">
    <w:name w:val="Body Text Indent"/>
    <w:basedOn w:val="Normal"/>
    <w:pPr>
      <w:tabs>
        <w:tab w:val="left" w:pos="426"/>
        <w:tab w:val="left" w:pos="1418"/>
        <w:tab w:val="left" w:pos="2268"/>
        <w:tab w:val="left" w:pos="2835"/>
        <w:tab w:val="left" w:pos="7797"/>
      </w:tabs>
      <w:ind w:left="420" w:hanging="420"/>
    </w:pPr>
    <w:rPr>
      <w:sz w:val="24"/>
    </w:rPr>
  </w:style>
  <w:style w:type="paragraph" w:customStyle="1" w:styleId="rubrik30">
    <w:name w:val="rubrik3"/>
    <w:basedOn w:val="Normal"/>
    <w:rPr>
      <w:i/>
      <w:sz w:val="24"/>
    </w:rPr>
  </w:style>
  <w:style w:type="paragraph" w:customStyle="1" w:styleId="Brdtext21">
    <w:name w:val="Brödtext 21"/>
    <w:basedOn w:val="Normal"/>
    <w:pPr>
      <w:tabs>
        <w:tab w:val="left" w:pos="360"/>
      </w:tabs>
    </w:pPr>
    <w:rPr>
      <w:sz w:val="24"/>
    </w:r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paragraph" w:styleId="Sidhuvud">
    <w:name w:val="header"/>
    <w:basedOn w:val="Normal"/>
    <w:pPr>
      <w:tabs>
        <w:tab w:val="center" w:pos="4536"/>
        <w:tab w:val="right" w:pos="9072"/>
      </w:tabs>
    </w:pPr>
  </w:style>
  <w:style w:type="paragraph" w:styleId="Sidfot">
    <w:name w:val="footer"/>
    <w:basedOn w:val="Normal"/>
    <w:link w:val="SidfotChar"/>
    <w:pPr>
      <w:tabs>
        <w:tab w:val="center" w:pos="4536"/>
        <w:tab w:val="right" w:pos="9072"/>
      </w:tabs>
    </w:pPr>
  </w:style>
  <w:style w:type="paragraph" w:customStyle="1" w:styleId="H2">
    <w:name w:val="H2"/>
    <w:basedOn w:val="Normal"/>
    <w:next w:val="Normal"/>
    <w:pPr>
      <w:keepNext/>
      <w:spacing w:before="100" w:after="100"/>
      <w:outlineLvl w:val="2"/>
    </w:pPr>
    <w:rPr>
      <w:b/>
      <w:snapToGrid w:val="0"/>
      <w:sz w:val="36"/>
    </w:rPr>
  </w:style>
  <w:style w:type="paragraph" w:customStyle="1" w:styleId="Style0">
    <w:name w:val="Style0"/>
    <w:rPr>
      <w:rFonts w:ascii="Arial" w:hAnsi="Arial"/>
      <w:snapToGrid w:val="0"/>
      <w:sz w:val="24"/>
    </w:rPr>
  </w:style>
  <w:style w:type="character" w:customStyle="1" w:styleId="SidfotChar">
    <w:name w:val="Sidfot Char"/>
    <w:basedOn w:val="Standardstycketeckensnitt"/>
    <w:link w:val="Sidfot"/>
    <w:rsid w:val="00F91AA6"/>
  </w:style>
  <w:style w:type="paragraph" w:styleId="Liststycke">
    <w:name w:val="List Paragraph"/>
    <w:basedOn w:val="Normal"/>
    <w:uiPriority w:val="34"/>
    <w:qFormat/>
    <w:rsid w:val="00E75E6E"/>
    <w:pPr>
      <w:ind w:left="720"/>
      <w:contextualSpacing/>
    </w:pPr>
    <w:rPr>
      <w:sz w:val="24"/>
      <w:szCs w:val="24"/>
    </w:rPr>
  </w:style>
  <w:style w:type="paragraph" w:styleId="Normalwebb">
    <w:name w:val="Normal (Web)"/>
    <w:basedOn w:val="Normal"/>
    <w:uiPriority w:val="99"/>
    <w:unhideWhenUsed/>
    <w:rsid w:val="00E75E6E"/>
    <w:pPr>
      <w:spacing w:before="100" w:beforeAutospacing="1" w:after="100" w:afterAutospacing="1"/>
    </w:pPr>
    <w:rPr>
      <w:sz w:val="24"/>
      <w:szCs w:val="24"/>
    </w:rPr>
  </w:style>
  <w:style w:type="paragraph" w:customStyle="1" w:styleId="byline">
    <w:name w:val="byline"/>
    <w:basedOn w:val="Normal"/>
    <w:rsid w:val="00E75E6E"/>
    <w:pPr>
      <w:spacing w:before="100" w:beforeAutospacing="1" w:after="100" w:afterAutospacing="1"/>
    </w:pPr>
    <w:rPr>
      <w:sz w:val="24"/>
      <w:szCs w:val="24"/>
    </w:rPr>
  </w:style>
  <w:style w:type="paragraph" w:customStyle="1" w:styleId="sv-font-introtext">
    <w:name w:val="sv-font-introtext"/>
    <w:basedOn w:val="Normal"/>
    <w:rsid w:val="00E75E6E"/>
    <w:pPr>
      <w:spacing w:before="100" w:beforeAutospacing="1" w:after="100" w:afterAutospacing="1"/>
    </w:pPr>
    <w:rPr>
      <w:sz w:val="24"/>
      <w:szCs w:val="24"/>
    </w:rPr>
  </w:style>
  <w:style w:type="character" w:styleId="Stark">
    <w:name w:val="Strong"/>
    <w:basedOn w:val="Standardstycketeckensnitt"/>
    <w:uiPriority w:val="22"/>
    <w:qFormat/>
    <w:rsid w:val="00E75E6E"/>
    <w:rPr>
      <w:b/>
      <w:bCs/>
    </w:rPr>
  </w:style>
  <w:style w:type="paragraph" w:customStyle="1" w:styleId="preamble">
    <w:name w:val="preamble"/>
    <w:basedOn w:val="Normal"/>
    <w:rsid w:val="00E75E6E"/>
    <w:pPr>
      <w:spacing w:before="100" w:beforeAutospacing="1" w:after="100" w:afterAutospacing="1"/>
    </w:pPr>
    <w:rPr>
      <w:sz w:val="24"/>
      <w:szCs w:val="24"/>
    </w:rPr>
  </w:style>
  <w:style w:type="paragraph" w:customStyle="1" w:styleId="text-dark-gray">
    <w:name w:val="text-dark-gray"/>
    <w:basedOn w:val="Normal"/>
    <w:rsid w:val="00E75E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5024">
      <w:bodyDiv w:val="1"/>
      <w:marLeft w:val="0"/>
      <w:marRight w:val="0"/>
      <w:marTop w:val="0"/>
      <w:marBottom w:val="0"/>
      <w:divBdr>
        <w:top w:val="none" w:sz="0" w:space="0" w:color="auto"/>
        <w:left w:val="none" w:sz="0" w:space="0" w:color="auto"/>
        <w:bottom w:val="none" w:sz="0" w:space="0" w:color="auto"/>
        <w:right w:val="none" w:sz="0" w:space="0" w:color="auto"/>
      </w:divBdr>
    </w:div>
    <w:div w:id="162206618">
      <w:bodyDiv w:val="1"/>
      <w:marLeft w:val="0"/>
      <w:marRight w:val="0"/>
      <w:marTop w:val="0"/>
      <w:marBottom w:val="0"/>
      <w:divBdr>
        <w:top w:val="none" w:sz="0" w:space="0" w:color="auto"/>
        <w:left w:val="none" w:sz="0" w:space="0" w:color="auto"/>
        <w:bottom w:val="none" w:sz="0" w:space="0" w:color="auto"/>
        <w:right w:val="none" w:sz="0" w:space="0" w:color="auto"/>
      </w:divBdr>
    </w:div>
    <w:div w:id="220947012">
      <w:bodyDiv w:val="1"/>
      <w:marLeft w:val="0"/>
      <w:marRight w:val="0"/>
      <w:marTop w:val="0"/>
      <w:marBottom w:val="0"/>
      <w:divBdr>
        <w:top w:val="none" w:sz="0" w:space="0" w:color="auto"/>
        <w:left w:val="none" w:sz="0" w:space="0" w:color="auto"/>
        <w:bottom w:val="none" w:sz="0" w:space="0" w:color="auto"/>
        <w:right w:val="none" w:sz="0" w:space="0" w:color="auto"/>
      </w:divBdr>
    </w:div>
    <w:div w:id="249778827">
      <w:bodyDiv w:val="1"/>
      <w:marLeft w:val="0"/>
      <w:marRight w:val="0"/>
      <w:marTop w:val="0"/>
      <w:marBottom w:val="0"/>
      <w:divBdr>
        <w:top w:val="none" w:sz="0" w:space="0" w:color="auto"/>
        <w:left w:val="none" w:sz="0" w:space="0" w:color="auto"/>
        <w:bottom w:val="none" w:sz="0" w:space="0" w:color="auto"/>
        <w:right w:val="none" w:sz="0" w:space="0" w:color="auto"/>
      </w:divBdr>
    </w:div>
    <w:div w:id="873227848">
      <w:bodyDiv w:val="1"/>
      <w:marLeft w:val="0"/>
      <w:marRight w:val="0"/>
      <w:marTop w:val="0"/>
      <w:marBottom w:val="0"/>
      <w:divBdr>
        <w:top w:val="none" w:sz="0" w:space="0" w:color="auto"/>
        <w:left w:val="none" w:sz="0" w:space="0" w:color="auto"/>
        <w:bottom w:val="none" w:sz="0" w:space="0" w:color="auto"/>
        <w:right w:val="none" w:sz="0" w:space="0" w:color="auto"/>
      </w:divBdr>
    </w:div>
    <w:div w:id="1001932260">
      <w:bodyDiv w:val="1"/>
      <w:marLeft w:val="0"/>
      <w:marRight w:val="0"/>
      <w:marTop w:val="0"/>
      <w:marBottom w:val="0"/>
      <w:divBdr>
        <w:top w:val="none" w:sz="0" w:space="0" w:color="auto"/>
        <w:left w:val="none" w:sz="0" w:space="0" w:color="auto"/>
        <w:bottom w:val="none" w:sz="0" w:space="0" w:color="auto"/>
        <w:right w:val="none" w:sz="0" w:space="0" w:color="auto"/>
      </w:divBdr>
    </w:div>
    <w:div w:id="1284658378">
      <w:bodyDiv w:val="1"/>
      <w:marLeft w:val="0"/>
      <w:marRight w:val="0"/>
      <w:marTop w:val="0"/>
      <w:marBottom w:val="0"/>
      <w:divBdr>
        <w:top w:val="none" w:sz="0" w:space="0" w:color="auto"/>
        <w:left w:val="none" w:sz="0" w:space="0" w:color="auto"/>
        <w:bottom w:val="none" w:sz="0" w:space="0" w:color="auto"/>
        <w:right w:val="none" w:sz="0" w:space="0" w:color="auto"/>
      </w:divBdr>
    </w:div>
    <w:div w:id="13433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eringen.se/pressmeddelanden/2019/11/tillgangen-till-skolbibliotek-ska-bli-mer-likvardig/" TargetMode="External"/><Relationship Id="rId13" Type="http://schemas.openxmlformats.org/officeDocument/2006/relationships/hyperlink" Target="https://www.skolinspektionen.se/sv/Beslut-och-rapporter/Publikationer/Granskningsrapport/Kvalitetsgranskning/huvudmannens-arbete-for-kontinuitet-pa-skolor-med-manga-rektorsbyten/" TargetMode="External"/><Relationship Id="rId18" Type="http://schemas.openxmlformats.org/officeDocument/2006/relationships/hyperlink" Target="https://www.skolinspektionen.se/globalassets/0-si/05-statistik/skolenkaten/skolenkaten-2017-2018/rapport-skolenkaten-vt19.pdf" TargetMode="External"/><Relationship Id="rId26" Type="http://schemas.openxmlformats.org/officeDocument/2006/relationships/hyperlink" Target="https://skolvarlden.se/artiklar/unik-dom-diskriminering-att-inte-satta-sarskilt-stod-i-tid" TargetMode="External"/><Relationship Id="rId3" Type="http://schemas.openxmlformats.org/officeDocument/2006/relationships/settings" Target="settings.xml"/><Relationship Id="rId21" Type="http://schemas.openxmlformats.org/officeDocument/2006/relationships/hyperlink" Target="https://skl.se/5.4f4240fd16e40a723fee80da.html?utm_source=notifiering&amp;utm_medium=email&amp;utm_campaign=press" TargetMode="External"/><Relationship Id="rId7" Type="http://schemas.openxmlformats.org/officeDocument/2006/relationships/hyperlink" Target="https://www.regeringen.se/pressmeddelanden/2019/11/ny-utredning-om-statens-roll-nar-det-galler-laromedel-i-svensk-skola/" TargetMode="External"/><Relationship Id="rId12" Type="http://schemas.openxmlformats.org/officeDocument/2006/relationships/hyperlink" Target="https://www.skolverket.se/om-oss/press/pressmeddelanden/pressmeddelanden/2019-11-12-skolverket-ser-over-beslut-om-aterkrav-av-statsbidrag-for-yrkesforarutbildning" TargetMode="External"/><Relationship Id="rId17" Type="http://schemas.openxmlformats.org/officeDocument/2006/relationships/hyperlink" Target="https://www.skolinspektionen.se/sv/Beslut-och-rapporter/Publikationer/Statistikrapport/Skolenkaten/resultatrapport-skolenkaten-2017-2018/" TargetMode="External"/><Relationship Id="rId25" Type="http://schemas.openxmlformats.org/officeDocument/2006/relationships/hyperlink" Target="https://skolvarlden.se/artiklar/6-av10-fackliga-ombud-kommunerna-lever-inte-upp-till-avtalet" TargetMode="External"/><Relationship Id="rId2" Type="http://schemas.openxmlformats.org/officeDocument/2006/relationships/styles" Target="styles.xml"/><Relationship Id="rId16" Type="http://schemas.openxmlformats.org/officeDocument/2006/relationships/hyperlink" Target="https://www.skolinspektionen.se/globalassets/publikationssok/regeringsrapporter/redovisningar-regeringsuppdrag/2019/onp-omg10.pdf" TargetMode="External"/><Relationship Id="rId20" Type="http://schemas.openxmlformats.org/officeDocument/2006/relationships/hyperlink" Target="https://www.svd.se/ystad-kritiseras-for-barns-bristande-skolgang" TargetMode="External"/><Relationship Id="rId29" Type="http://schemas.openxmlformats.org/officeDocument/2006/relationships/hyperlink" Target="https://www.skolledarna.se/Skolledaren/Artikelarkiv/2019/chefsrollen-ska-fa-storre-pla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eringen.se/pressmeddelanden/2019/11/fritidshemmet-inkluderas-i-samverkan-for-basta-skola/" TargetMode="External"/><Relationship Id="rId24" Type="http://schemas.openxmlformats.org/officeDocument/2006/relationships/hyperlink" Target="https://skolvarlden.se/artiklar/ny-statistik-sa-mycket-halkar-erfarna-larare-efter-i-lo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kolinspektionen.se/sv/Beslut-och-rapporter/Publikationer/Rapport-till-regeringen/Redovisning-av-regeringsuppdrag/ombedomning-av-nationella-prov---2018/" TargetMode="External"/><Relationship Id="rId23" Type="http://schemas.openxmlformats.org/officeDocument/2006/relationships/hyperlink" Target="https://skolvarlden.se/artiklar/forstatligad-skola-sa-tanker-utredaren" TargetMode="External"/><Relationship Id="rId28" Type="http://schemas.openxmlformats.org/officeDocument/2006/relationships/hyperlink" Target="https://www.skolledarna.se/Skolledaren/Artikelarkiv/2019/forskare-slar-larm-om-natmobbning-av-chefer/" TargetMode="External"/><Relationship Id="rId10" Type="http://schemas.openxmlformats.org/officeDocument/2006/relationships/hyperlink" Target="https://www.regeringen.se/pressmeddelanden/2019/11/automatisk-rattning-av-nationella-prov-ska-minska-lararnas-administrationsborda/" TargetMode="External"/><Relationship Id="rId19" Type="http://schemas.openxmlformats.org/officeDocument/2006/relationships/hyperlink" Target="https://www.ifau.se/globalassets/pdf/se/2019/r-2019-29-hur-paverkas-studieprestationer-i-skolan-av-en-dator-per-elev.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geringen.se/pressmeddelanden/2019/11/okade-mojligheter-for-skolinspektionen-att-stanga-skolor-utreds/" TargetMode="External"/><Relationship Id="rId14" Type="http://schemas.openxmlformats.org/officeDocument/2006/relationships/hyperlink" Target="https://www.skolinspektionen.se/globalassets/publikationssok/granskningsrapporter/kvalitetsgranskningar/2019/huvudmannens-arbete-for-kontinuitet-pa-skolor-med-manga-rektorsbyten/overgripande-rapport-rektors-rorlighet-slutversion.pdf" TargetMode="External"/><Relationship Id="rId22" Type="http://schemas.openxmlformats.org/officeDocument/2006/relationships/hyperlink" Target="https://www.scb.se/hitta-statistik/statistik-efter-amne/utbildning-och-forskning/befolkningens-utbildning/kostnader-for-utbildningsvasendet/pong/statistiknyhet/kostnader-for-utbildningsvasendet-20142018/" TargetMode="External"/><Relationship Id="rId27" Type="http://schemas.openxmlformats.org/officeDocument/2006/relationships/hyperlink" Target="https://lararnastidning.se/kommuner-far-betala-viten-for-skolbrister/"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3002</Words>
  <Characters>15916</Characters>
  <Application>Microsoft Office Word</Application>
  <DocSecurity>0</DocSecurity>
  <Lines>132</Lines>
  <Paragraphs>37</Paragraphs>
  <ScaleCrop>false</ScaleCrop>
  <HeadingPairs>
    <vt:vector size="2" baseType="variant">
      <vt:variant>
        <vt:lpstr>Rubrik</vt:lpstr>
      </vt:variant>
      <vt:variant>
        <vt:i4>1</vt:i4>
      </vt:variant>
    </vt:vector>
  </HeadingPairs>
  <TitlesOfParts>
    <vt:vector size="1" baseType="lpstr">
      <vt:lpstr>JÖNKÖPINGS KOMMUN</vt:lpstr>
    </vt:vector>
  </TitlesOfParts>
  <Company>SBF Jönköpings Kommun</Company>
  <LinksUpToDate>false</LinksUpToDate>
  <CharactersWithSpaces>18881</CharactersWithSpaces>
  <SharedDoc>false</SharedDoc>
  <HLinks>
    <vt:vector size="6" baseType="variant">
      <vt:variant>
        <vt:i4>262259</vt:i4>
      </vt:variant>
      <vt:variant>
        <vt:i4>3</vt:i4>
      </vt:variant>
      <vt:variant>
        <vt:i4>0</vt:i4>
      </vt:variant>
      <vt:variant>
        <vt:i4>5</vt:i4>
      </vt:variant>
      <vt:variant>
        <vt:lpwstr>mailto:emma.lundgren@moretime.se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JÖNKÖPINGS KOMMUN</dc:title>
  <dc:creator>Thomas Persson</dc:creator>
  <cp:lastModifiedBy>Annette Wallenius</cp:lastModifiedBy>
  <cp:revision>2</cp:revision>
  <cp:lastPrinted>2009-10-26T06:11:00Z</cp:lastPrinted>
  <dcterms:created xsi:type="dcterms:W3CDTF">2019-12-01T11:50:00Z</dcterms:created>
  <dcterms:modified xsi:type="dcterms:W3CDTF">2019-12-01T11:50:00Z</dcterms:modified>
</cp:coreProperties>
</file>