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C273" w14:textId="5288A227" w:rsidR="00D7760A" w:rsidRPr="00611CC9" w:rsidRDefault="00D7760A" w:rsidP="00D7760A">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mars 2026</w:t>
      </w:r>
    </w:p>
    <w:p w14:paraId="493B8221" w14:textId="77777777" w:rsidR="00D7760A" w:rsidRDefault="00D7760A" w:rsidP="00D7760A">
      <w:pPr>
        <w:pStyle w:val="Normalwebb"/>
        <w:spacing w:before="0" w:beforeAutospacing="0" w:after="0" w:afterAutospacing="0"/>
        <w:rPr>
          <w:color w:val="000000"/>
        </w:rPr>
      </w:pPr>
    </w:p>
    <w:p w14:paraId="279E48D0" w14:textId="77777777" w:rsidR="00F859FA" w:rsidRPr="00852BDF" w:rsidRDefault="00F859FA" w:rsidP="00F859FA">
      <w:pPr>
        <w:rPr>
          <w:b/>
          <w:bCs/>
          <w:sz w:val="32"/>
          <w:szCs w:val="32"/>
        </w:rPr>
      </w:pPr>
      <w:r w:rsidRPr="00F859FA">
        <w:rPr>
          <w:b/>
          <w:bCs/>
          <w:sz w:val="32"/>
          <w:szCs w:val="32"/>
        </w:rPr>
        <w:t>Regeringen: Förslag om n</w:t>
      </w:r>
      <w:r w:rsidRPr="00852BDF">
        <w:rPr>
          <w:b/>
          <w:bCs/>
          <w:sz w:val="32"/>
          <w:szCs w:val="32"/>
        </w:rPr>
        <w:t>ya läroplaner</w:t>
      </w:r>
    </w:p>
    <w:p w14:paraId="7145FE84" w14:textId="77777777" w:rsidR="00F859FA" w:rsidRDefault="00F859FA" w:rsidP="00F859FA">
      <w:pPr>
        <w:rPr>
          <w:sz w:val="24"/>
          <w:szCs w:val="24"/>
        </w:rPr>
      </w:pPr>
    </w:p>
    <w:p w14:paraId="7E5C2B26" w14:textId="020D3342" w:rsidR="00F859FA" w:rsidRPr="00F859FA" w:rsidRDefault="00F859FA" w:rsidP="00F859FA">
      <w:pPr>
        <w:rPr>
          <w:sz w:val="24"/>
          <w:szCs w:val="24"/>
        </w:rPr>
      </w:pPr>
      <w:r w:rsidRPr="00F859FA">
        <w:rPr>
          <w:sz w:val="24"/>
          <w:szCs w:val="24"/>
        </w:rPr>
        <w:t>I en p</w:t>
      </w:r>
      <w:r w:rsidRPr="00852BDF">
        <w:rPr>
          <w:sz w:val="24"/>
          <w:szCs w:val="24"/>
        </w:rPr>
        <w:t>roposition</w:t>
      </w:r>
      <w:r w:rsidRPr="00F859FA">
        <w:rPr>
          <w:sz w:val="24"/>
          <w:szCs w:val="24"/>
        </w:rPr>
        <w:t xml:space="preserve"> förslår regeringen nya l</w:t>
      </w:r>
      <w:r w:rsidRPr="00852BDF">
        <w:rPr>
          <w:sz w:val="24"/>
          <w:szCs w:val="24"/>
        </w:rPr>
        <w:t>äroplaner för de obligatoriska skolformerna</w:t>
      </w:r>
      <w:r w:rsidR="000A7A47">
        <w:rPr>
          <w:sz w:val="24"/>
          <w:szCs w:val="24"/>
        </w:rPr>
        <w:t>. Kursplanerna</w:t>
      </w:r>
      <w:r w:rsidRPr="00852BDF">
        <w:rPr>
          <w:sz w:val="24"/>
          <w:szCs w:val="24"/>
        </w:rPr>
        <w:t xml:space="preserve"> ska innehålla inledande delar, kursplaner och timplaner. </w:t>
      </w:r>
    </w:p>
    <w:p w14:paraId="6FE6C3E3" w14:textId="77777777" w:rsidR="000A7A47" w:rsidRDefault="00F859FA" w:rsidP="00F859FA">
      <w:pPr>
        <w:rPr>
          <w:sz w:val="24"/>
          <w:szCs w:val="24"/>
        </w:rPr>
      </w:pPr>
      <w:r w:rsidRPr="00852BDF">
        <w:rPr>
          <w:sz w:val="24"/>
          <w:szCs w:val="24"/>
        </w:rPr>
        <w:t xml:space="preserve">Kursplanerna ska </w:t>
      </w:r>
      <w:r w:rsidR="000A7A47">
        <w:rPr>
          <w:sz w:val="24"/>
          <w:szCs w:val="24"/>
        </w:rPr>
        <w:t xml:space="preserve">också beskriva </w:t>
      </w:r>
      <w:r w:rsidRPr="00852BDF">
        <w:rPr>
          <w:sz w:val="24"/>
          <w:szCs w:val="24"/>
        </w:rPr>
        <w:t>syfte, ämnets bidrag till skolans mål, mål och innehåll, undervisningsstrategier samt betygs- och bedömningskriterier.</w:t>
      </w:r>
    </w:p>
    <w:p w14:paraId="30F05DF9" w14:textId="00D7BFD3" w:rsidR="00F859FA" w:rsidRPr="00F859FA" w:rsidRDefault="00F859FA" w:rsidP="00F859FA">
      <w:pPr>
        <w:rPr>
          <w:sz w:val="24"/>
          <w:szCs w:val="24"/>
        </w:rPr>
      </w:pPr>
      <w:r w:rsidRPr="00852BDF">
        <w:rPr>
          <w:sz w:val="24"/>
          <w:szCs w:val="24"/>
        </w:rPr>
        <w:t xml:space="preserve"> </w:t>
      </w:r>
    </w:p>
    <w:p w14:paraId="2A80A8DC" w14:textId="77777777" w:rsidR="000A7A47" w:rsidRDefault="00F859FA" w:rsidP="00F859FA">
      <w:pPr>
        <w:rPr>
          <w:sz w:val="24"/>
          <w:szCs w:val="24"/>
        </w:rPr>
      </w:pPr>
      <w:r w:rsidRPr="00852BDF">
        <w:rPr>
          <w:sz w:val="24"/>
          <w:szCs w:val="24"/>
        </w:rPr>
        <w:t>Läroplanerna ska vara tydligt kunskapsinriktade och en central utgångspunkt ska vara att grundläggande kunskaper och färdigheter ska betonas, särskilt i de yngre åldrarna.</w:t>
      </w:r>
    </w:p>
    <w:p w14:paraId="1051D507" w14:textId="02F5CB30" w:rsidR="00F859FA" w:rsidRPr="00F859FA" w:rsidRDefault="00F859FA" w:rsidP="00F859FA">
      <w:pPr>
        <w:rPr>
          <w:sz w:val="24"/>
          <w:szCs w:val="24"/>
        </w:rPr>
      </w:pPr>
      <w:r w:rsidRPr="00F859FA">
        <w:rPr>
          <w:sz w:val="24"/>
          <w:szCs w:val="24"/>
        </w:rPr>
        <w:t xml:space="preserve"> </w:t>
      </w:r>
    </w:p>
    <w:p w14:paraId="2E663088" w14:textId="77777777" w:rsidR="00F859FA" w:rsidRDefault="00F859FA" w:rsidP="00F859FA">
      <w:pPr>
        <w:rPr>
          <w:sz w:val="24"/>
          <w:szCs w:val="24"/>
        </w:rPr>
      </w:pPr>
      <w:r w:rsidRPr="00852BDF">
        <w:rPr>
          <w:sz w:val="24"/>
          <w:szCs w:val="24"/>
        </w:rPr>
        <w:t xml:space="preserve">Det ska </w:t>
      </w:r>
      <w:r w:rsidRPr="00F859FA">
        <w:rPr>
          <w:sz w:val="24"/>
          <w:szCs w:val="24"/>
        </w:rPr>
        <w:t xml:space="preserve">även </w:t>
      </w:r>
      <w:r w:rsidRPr="00852BDF">
        <w:rPr>
          <w:sz w:val="24"/>
          <w:szCs w:val="24"/>
        </w:rPr>
        <w:t>införas nya kursplaner för elever som är nybörjare i svenska språket, där betyg inte sätts.</w:t>
      </w:r>
    </w:p>
    <w:p w14:paraId="79966562" w14:textId="77777777" w:rsidR="000A7A47" w:rsidRPr="00852BDF" w:rsidRDefault="000A7A47" w:rsidP="00F859FA">
      <w:pPr>
        <w:rPr>
          <w:sz w:val="24"/>
          <w:szCs w:val="24"/>
        </w:rPr>
      </w:pPr>
    </w:p>
    <w:p w14:paraId="216093B8" w14:textId="77777777" w:rsidR="00F859FA" w:rsidRDefault="00F859FA" w:rsidP="00F859FA">
      <w:pPr>
        <w:rPr>
          <w:sz w:val="24"/>
          <w:szCs w:val="24"/>
        </w:rPr>
      </w:pPr>
      <w:r w:rsidRPr="00852BDF">
        <w:rPr>
          <w:sz w:val="24"/>
          <w:szCs w:val="24"/>
        </w:rPr>
        <w:t>Merparten av ändringarna i skollagen föreslås träda i kraft den 1 juli 2028. Vissa ändringar som rör kommunal vuxenutbildning föreslås dock träda i kraft den 1 januari 2031. Nya läroplaner för grundskolan, anpassade grundskolan, specialskolan och sameskolan ska tillämpas från och med höstterminen 2028.</w:t>
      </w:r>
    </w:p>
    <w:p w14:paraId="398CC050" w14:textId="77777777" w:rsidR="00C9173E" w:rsidRDefault="00C9173E" w:rsidP="00F859FA">
      <w:pPr>
        <w:rPr>
          <w:sz w:val="24"/>
          <w:szCs w:val="24"/>
        </w:rPr>
      </w:pPr>
    </w:p>
    <w:p w14:paraId="0CDE213C" w14:textId="5840D466" w:rsidR="00F859FA" w:rsidRPr="00F16D88" w:rsidRDefault="00C9173E" w:rsidP="00F859FA">
      <w:hyperlink r:id="rId7" w:history="1">
        <w:r w:rsidRPr="00F16D88">
          <w:rPr>
            <w:rStyle w:val="Hyperlnk"/>
          </w:rPr>
          <w:t>https://www.regeringen.se/rattsliga-dokument/proposition/2026/03/prop.-202526194</w:t>
        </w:r>
      </w:hyperlink>
    </w:p>
    <w:p w14:paraId="7D3EA1F2" w14:textId="77777777" w:rsidR="00C9173E" w:rsidRPr="00F16D88" w:rsidRDefault="00C9173E" w:rsidP="00F859FA"/>
    <w:p w14:paraId="110FCA2C" w14:textId="77777777" w:rsidR="00F859FA" w:rsidRPr="00F16D88" w:rsidRDefault="00F859FA" w:rsidP="00F859FA">
      <w:pPr>
        <w:rPr>
          <w:rFonts w:ascii="Helvetica" w:hAnsi="Helvetica"/>
          <w:color w:val="000000"/>
        </w:rPr>
      </w:pPr>
      <w:hyperlink r:id="rId8" w:history="1">
        <w:r w:rsidRPr="00F16D88">
          <w:rPr>
            <w:rFonts w:ascii="Helvetica" w:hAnsi="Helvetica"/>
            <w:color w:val="0000FF"/>
            <w:u w:val="single"/>
          </w:rPr>
          <w:t>Nya läroplaner – för en stark kunskapsskola, Prop. 2025/26:194 (</w:t>
        </w:r>
        <w:proofErr w:type="spellStart"/>
        <w:r w:rsidRPr="00F16D88">
          <w:rPr>
            <w:rFonts w:ascii="Helvetica" w:hAnsi="Helvetica"/>
            <w:color w:val="0000FF"/>
            <w:u w:val="single"/>
          </w:rPr>
          <w:t>pdf</w:t>
        </w:r>
        <w:proofErr w:type="spellEnd"/>
        <w:r w:rsidRPr="00F16D88">
          <w:rPr>
            <w:rFonts w:ascii="Helvetica" w:hAnsi="Helvetica"/>
            <w:color w:val="0000FF"/>
            <w:u w:val="single"/>
          </w:rPr>
          <w:t xml:space="preserve"> 8 MB)</w:t>
        </w:r>
      </w:hyperlink>
    </w:p>
    <w:p w14:paraId="25CBA2AC" w14:textId="77777777" w:rsidR="00F859FA" w:rsidRDefault="00F859FA" w:rsidP="00F859FA"/>
    <w:p w14:paraId="02145282" w14:textId="131EE54A" w:rsidR="00F859FA" w:rsidRPr="00CB7024" w:rsidRDefault="00F859FA" w:rsidP="00CB7024">
      <w:pPr>
        <w:rPr>
          <w:b/>
          <w:bCs/>
          <w:sz w:val="32"/>
          <w:szCs w:val="32"/>
        </w:rPr>
      </w:pPr>
      <w:r w:rsidRPr="00CB7024">
        <w:rPr>
          <w:b/>
          <w:bCs/>
          <w:sz w:val="32"/>
          <w:szCs w:val="32"/>
        </w:rPr>
        <w:t xml:space="preserve">Regeringen: Förslag om ett nytt betygssystem  </w:t>
      </w:r>
    </w:p>
    <w:p w14:paraId="60ADF4A8" w14:textId="1C2DB55F" w:rsidR="00F859FA" w:rsidRPr="00CB7024" w:rsidRDefault="00F859FA" w:rsidP="00CB7024">
      <w:r w:rsidRPr="00CB7024">
        <w:rPr>
          <w:rFonts w:eastAsiaTheme="majorEastAsia"/>
        </w:rPr>
        <w:t xml:space="preserve"> </w:t>
      </w:r>
    </w:p>
    <w:p w14:paraId="0C8FAA0D" w14:textId="3681B2D4" w:rsidR="00F859FA" w:rsidRPr="00CB7024" w:rsidRDefault="00F859FA" w:rsidP="00CB7024">
      <w:pPr>
        <w:rPr>
          <w:sz w:val="24"/>
          <w:szCs w:val="24"/>
        </w:rPr>
      </w:pPr>
      <w:r w:rsidRPr="00CB7024">
        <w:rPr>
          <w:sz w:val="24"/>
          <w:szCs w:val="24"/>
        </w:rPr>
        <w:t>I en proposition föreslår regeringen ett nytt betygssystem och en ny modell för att beräkna meritvärde. Syftet är att mer rättvisande spegla elevers ämneskunskaper och motverka betygsinflation.</w:t>
      </w:r>
    </w:p>
    <w:p w14:paraId="01EA9AF0" w14:textId="77777777" w:rsidR="00CB7024" w:rsidRDefault="00CB7024" w:rsidP="00CB7024">
      <w:pPr>
        <w:rPr>
          <w:sz w:val="24"/>
          <w:szCs w:val="24"/>
        </w:rPr>
      </w:pPr>
    </w:p>
    <w:p w14:paraId="4ED84B14" w14:textId="48265729" w:rsidR="00CB7024" w:rsidRPr="00CB7024" w:rsidRDefault="00CB7024" w:rsidP="00CB7024">
      <w:pPr>
        <w:rPr>
          <w:sz w:val="24"/>
          <w:szCs w:val="24"/>
        </w:rPr>
      </w:pPr>
      <w:r w:rsidRPr="00CB7024">
        <w:rPr>
          <w:sz w:val="24"/>
          <w:szCs w:val="24"/>
        </w:rPr>
        <w:t>Förslagen innebär bland annat följande:</w:t>
      </w:r>
    </w:p>
    <w:p w14:paraId="5AC51AA7" w14:textId="1EB5913F" w:rsidR="00CB7024" w:rsidRPr="00CB7024" w:rsidRDefault="00F16D88" w:rsidP="00CB7024">
      <w:pPr>
        <w:pStyle w:val="Liststycke"/>
        <w:numPr>
          <w:ilvl w:val="0"/>
          <w:numId w:val="11"/>
        </w:numPr>
        <w:rPr>
          <w:sz w:val="24"/>
          <w:szCs w:val="24"/>
        </w:rPr>
      </w:pPr>
      <w:r>
        <w:rPr>
          <w:sz w:val="24"/>
          <w:szCs w:val="24"/>
        </w:rPr>
        <w:t>”</w:t>
      </w:r>
      <w:r w:rsidR="00CB7024" w:rsidRPr="00CB7024">
        <w:rPr>
          <w:sz w:val="24"/>
          <w:szCs w:val="24"/>
        </w:rPr>
        <w:t>En ny modell för att beräkna elevernas meritvärden ska tas fram, där</w:t>
      </w:r>
      <w:r w:rsidR="00CB7024">
        <w:rPr>
          <w:sz w:val="24"/>
          <w:szCs w:val="24"/>
        </w:rPr>
        <w:t xml:space="preserve"> </w:t>
      </w:r>
      <w:r w:rsidR="00CB7024" w:rsidRPr="00CB7024">
        <w:rPr>
          <w:sz w:val="24"/>
          <w:szCs w:val="24"/>
        </w:rPr>
        <w:t>meritvärdet ska bestå dels av den sökandes betygsvärde, dels av resultatet från nationella slutprov.</w:t>
      </w:r>
    </w:p>
    <w:p w14:paraId="569C5115" w14:textId="743AD45D" w:rsidR="00CB7024" w:rsidRPr="00CB7024" w:rsidRDefault="00CB7024" w:rsidP="00CB7024">
      <w:pPr>
        <w:pStyle w:val="Liststycke"/>
        <w:numPr>
          <w:ilvl w:val="0"/>
          <w:numId w:val="11"/>
        </w:numPr>
        <w:rPr>
          <w:sz w:val="24"/>
          <w:szCs w:val="24"/>
        </w:rPr>
      </w:pPr>
      <w:r w:rsidRPr="00CB7024">
        <w:rPr>
          <w:sz w:val="24"/>
          <w:szCs w:val="24"/>
        </w:rPr>
        <w:t>Det ska införas en betygsskala med tio betygssteg från 1 till 10, utan</w:t>
      </w:r>
      <w:r>
        <w:rPr>
          <w:sz w:val="24"/>
          <w:szCs w:val="24"/>
        </w:rPr>
        <w:t xml:space="preserve"> </w:t>
      </w:r>
      <w:r w:rsidRPr="00CB7024">
        <w:rPr>
          <w:sz w:val="24"/>
          <w:szCs w:val="24"/>
        </w:rPr>
        <w:t>skarp gräns för godkänt, i de obligatoriska skolformerna och de frivilliga</w:t>
      </w:r>
      <w:r>
        <w:rPr>
          <w:sz w:val="24"/>
          <w:szCs w:val="24"/>
        </w:rPr>
        <w:t xml:space="preserve"> </w:t>
      </w:r>
      <w:r w:rsidRPr="00CB7024">
        <w:rPr>
          <w:sz w:val="24"/>
          <w:szCs w:val="24"/>
        </w:rPr>
        <w:t>skolformerna på gymnasial nivå. Vid slutlig betygssättning i ett</w:t>
      </w:r>
      <w:r>
        <w:rPr>
          <w:sz w:val="24"/>
          <w:szCs w:val="24"/>
        </w:rPr>
        <w:t xml:space="preserve"> </w:t>
      </w:r>
      <w:r w:rsidRPr="00CB7024">
        <w:rPr>
          <w:sz w:val="24"/>
          <w:szCs w:val="24"/>
        </w:rPr>
        <w:t>ämne ska lärare ha bedömningssamråd. Huvudmän ska lämna in uppgifter</w:t>
      </w:r>
      <w:r>
        <w:rPr>
          <w:sz w:val="24"/>
          <w:szCs w:val="24"/>
        </w:rPr>
        <w:t xml:space="preserve"> </w:t>
      </w:r>
      <w:r w:rsidRPr="00CB7024">
        <w:rPr>
          <w:sz w:val="24"/>
          <w:szCs w:val="24"/>
        </w:rPr>
        <w:t>om betyg till en myndighet.</w:t>
      </w:r>
    </w:p>
    <w:p w14:paraId="45DF795B" w14:textId="4FCBE093" w:rsidR="00CB7024" w:rsidRPr="00CB7024" w:rsidRDefault="00CB7024" w:rsidP="00CB7024">
      <w:pPr>
        <w:pStyle w:val="Liststycke"/>
        <w:numPr>
          <w:ilvl w:val="0"/>
          <w:numId w:val="11"/>
        </w:numPr>
        <w:rPr>
          <w:sz w:val="24"/>
          <w:szCs w:val="24"/>
        </w:rPr>
      </w:pPr>
      <w:r w:rsidRPr="00CB7024">
        <w:rPr>
          <w:sz w:val="24"/>
          <w:szCs w:val="24"/>
        </w:rPr>
        <w:t>Nationella slutprov ska införas i grundskolan, specialskolan, gymnasieskolan</w:t>
      </w:r>
      <w:r>
        <w:rPr>
          <w:sz w:val="24"/>
          <w:szCs w:val="24"/>
        </w:rPr>
        <w:t xml:space="preserve"> </w:t>
      </w:r>
      <w:r w:rsidRPr="00CB7024">
        <w:rPr>
          <w:sz w:val="24"/>
          <w:szCs w:val="24"/>
        </w:rPr>
        <w:t>och kommunal vuxenutbildning på gymnasial nivå.</w:t>
      </w:r>
      <w:r>
        <w:rPr>
          <w:sz w:val="24"/>
          <w:szCs w:val="24"/>
        </w:rPr>
        <w:t xml:space="preserve"> </w:t>
      </w:r>
      <w:r w:rsidRPr="00CB7024">
        <w:rPr>
          <w:sz w:val="24"/>
          <w:szCs w:val="24"/>
        </w:rPr>
        <w:t>Proven bör rättas centralt.</w:t>
      </w:r>
    </w:p>
    <w:p w14:paraId="293F7306" w14:textId="729476EC" w:rsidR="00CB7024" w:rsidRPr="00CB7024" w:rsidRDefault="00CB7024" w:rsidP="00CB7024">
      <w:pPr>
        <w:pStyle w:val="Liststycke"/>
        <w:numPr>
          <w:ilvl w:val="0"/>
          <w:numId w:val="11"/>
        </w:numPr>
        <w:rPr>
          <w:sz w:val="24"/>
          <w:szCs w:val="24"/>
        </w:rPr>
      </w:pPr>
      <w:r w:rsidRPr="00CB7024">
        <w:rPr>
          <w:sz w:val="24"/>
          <w:szCs w:val="24"/>
        </w:rPr>
        <w:t>För att vara behörig till ett nationellt program i gymnasieskolan ska det</w:t>
      </w:r>
      <w:r>
        <w:rPr>
          <w:sz w:val="24"/>
          <w:szCs w:val="24"/>
        </w:rPr>
        <w:t xml:space="preserve"> </w:t>
      </w:r>
      <w:r w:rsidRPr="00CB7024">
        <w:rPr>
          <w:sz w:val="24"/>
          <w:szCs w:val="24"/>
        </w:rPr>
        <w:t>krävas ett meritvärde om lägst 4 från grundskolan eller motsvarande.</w:t>
      </w:r>
    </w:p>
    <w:p w14:paraId="022C744A" w14:textId="427EF7B2" w:rsidR="00CB7024" w:rsidRPr="00CB7024" w:rsidRDefault="00CB7024" w:rsidP="00CB7024">
      <w:pPr>
        <w:pStyle w:val="Liststycke"/>
        <w:numPr>
          <w:ilvl w:val="0"/>
          <w:numId w:val="11"/>
        </w:numPr>
        <w:rPr>
          <w:sz w:val="24"/>
          <w:szCs w:val="24"/>
        </w:rPr>
      </w:pPr>
      <w:r w:rsidRPr="00CB7024">
        <w:rPr>
          <w:sz w:val="24"/>
          <w:szCs w:val="24"/>
        </w:rPr>
        <w:t>Gymnasieexamen ska utfärdas om en elev i genomsnitt har betyget 4</w:t>
      </w:r>
      <w:r>
        <w:rPr>
          <w:sz w:val="24"/>
          <w:szCs w:val="24"/>
        </w:rPr>
        <w:t xml:space="preserve"> </w:t>
      </w:r>
      <w:r w:rsidRPr="00CB7024">
        <w:rPr>
          <w:sz w:val="24"/>
          <w:szCs w:val="24"/>
        </w:rPr>
        <w:t>eller högre på minst 2 250 poäng inklusive betyget 4 i gymnasiearbetet.</w:t>
      </w:r>
    </w:p>
    <w:p w14:paraId="7E75FCD1" w14:textId="6A7DB867" w:rsidR="00CB7024" w:rsidRDefault="00CB7024" w:rsidP="00CB7024">
      <w:pPr>
        <w:pStyle w:val="Liststycke"/>
        <w:numPr>
          <w:ilvl w:val="0"/>
          <w:numId w:val="11"/>
        </w:numPr>
        <w:rPr>
          <w:sz w:val="24"/>
          <w:szCs w:val="24"/>
        </w:rPr>
      </w:pPr>
      <w:r w:rsidRPr="00CB7024">
        <w:rPr>
          <w:sz w:val="24"/>
          <w:szCs w:val="24"/>
        </w:rPr>
        <w:t>Meritvärde ska ersätta betyg som urvalsgrund vid ansökan till högskolan.</w:t>
      </w:r>
      <w:r w:rsidR="00F16D88">
        <w:rPr>
          <w:sz w:val="24"/>
          <w:szCs w:val="24"/>
        </w:rPr>
        <w:t>”</w:t>
      </w:r>
    </w:p>
    <w:p w14:paraId="0F84F965" w14:textId="77777777" w:rsidR="00CB7024" w:rsidRPr="00CB7024" w:rsidRDefault="00CB7024" w:rsidP="00F16D88">
      <w:pPr>
        <w:pStyle w:val="Liststycke"/>
        <w:rPr>
          <w:sz w:val="24"/>
          <w:szCs w:val="24"/>
        </w:rPr>
      </w:pPr>
    </w:p>
    <w:p w14:paraId="62FF0A1C" w14:textId="77777777" w:rsidR="00CB7024" w:rsidRDefault="00CB7024" w:rsidP="00CB7024">
      <w:pPr>
        <w:rPr>
          <w:sz w:val="24"/>
          <w:szCs w:val="24"/>
        </w:rPr>
      </w:pPr>
      <w:r w:rsidRPr="00CB7024">
        <w:rPr>
          <w:sz w:val="24"/>
          <w:szCs w:val="24"/>
        </w:rPr>
        <w:t xml:space="preserve">Ändringarna i skollagen ska i huvudsak träda i kraft den 1 juli 2028. </w:t>
      </w:r>
    </w:p>
    <w:p w14:paraId="7E7B771B" w14:textId="44489D3F" w:rsidR="00F859FA" w:rsidRDefault="00CB7024" w:rsidP="001836D2">
      <w:pPr>
        <w:rPr>
          <w:sz w:val="24"/>
          <w:szCs w:val="24"/>
        </w:rPr>
      </w:pPr>
      <w:r w:rsidRPr="00CB7024">
        <w:rPr>
          <w:sz w:val="24"/>
          <w:szCs w:val="24"/>
        </w:rPr>
        <w:t>För</w:t>
      </w:r>
      <w:r>
        <w:rPr>
          <w:sz w:val="24"/>
          <w:szCs w:val="24"/>
        </w:rPr>
        <w:t xml:space="preserve"> </w:t>
      </w:r>
      <w:r w:rsidRPr="00CB7024">
        <w:rPr>
          <w:sz w:val="24"/>
          <w:szCs w:val="24"/>
        </w:rPr>
        <w:t xml:space="preserve">kommunal vuxenutbildning ska </w:t>
      </w:r>
      <w:r>
        <w:rPr>
          <w:sz w:val="24"/>
          <w:szCs w:val="24"/>
        </w:rPr>
        <w:t xml:space="preserve">ändringarna </w:t>
      </w:r>
      <w:r w:rsidRPr="00CB7024">
        <w:rPr>
          <w:sz w:val="24"/>
          <w:szCs w:val="24"/>
        </w:rPr>
        <w:t>träda i kraft den1 januari 2031.</w:t>
      </w:r>
    </w:p>
    <w:p w14:paraId="1D241881" w14:textId="77777777" w:rsidR="001836D2" w:rsidRPr="00F16D88" w:rsidRDefault="001836D2" w:rsidP="001836D2"/>
    <w:p w14:paraId="23E787E7" w14:textId="2F648B03" w:rsidR="00C9173E" w:rsidRPr="00F16D88" w:rsidRDefault="00C9173E" w:rsidP="001836D2">
      <w:hyperlink r:id="rId9" w:history="1">
        <w:r w:rsidRPr="00F16D88">
          <w:rPr>
            <w:rStyle w:val="Hyperlnk"/>
          </w:rPr>
          <w:t>https://www.regeringen.se/rattsliga-dokument/proposition/2026/03/prop.-202526197</w:t>
        </w:r>
      </w:hyperlink>
    </w:p>
    <w:p w14:paraId="1851F2EB" w14:textId="77777777" w:rsidR="00C9173E" w:rsidRPr="00F16D88" w:rsidRDefault="00C9173E" w:rsidP="001836D2"/>
    <w:p w14:paraId="61954476" w14:textId="77777777" w:rsidR="00F859FA" w:rsidRPr="00F16D88" w:rsidRDefault="00F859FA" w:rsidP="00F859FA">
      <w:pPr>
        <w:rPr>
          <w:rFonts w:ascii="Helvetica" w:hAnsi="Helvetica"/>
          <w:color w:val="000000"/>
        </w:rPr>
      </w:pPr>
      <w:hyperlink r:id="rId10" w:history="1">
        <w:r w:rsidRPr="00F16D88">
          <w:rPr>
            <w:rStyle w:val="Hyperlnk"/>
            <w:rFonts w:ascii="Helvetica" w:eastAsiaTheme="majorEastAsia" w:hAnsi="Helvetica"/>
          </w:rPr>
          <w:t>Ett likvärdigt betygssystem, Prop. 2025/26:197 (</w:t>
        </w:r>
        <w:proofErr w:type="spellStart"/>
        <w:r w:rsidRPr="00F16D88">
          <w:rPr>
            <w:rStyle w:val="Hyperlnk"/>
            <w:rFonts w:ascii="Helvetica" w:eastAsiaTheme="majorEastAsia" w:hAnsi="Helvetica"/>
          </w:rPr>
          <w:t>pdf</w:t>
        </w:r>
        <w:proofErr w:type="spellEnd"/>
        <w:r w:rsidRPr="00F16D88">
          <w:rPr>
            <w:rStyle w:val="Hyperlnk"/>
            <w:rFonts w:ascii="Helvetica" w:eastAsiaTheme="majorEastAsia" w:hAnsi="Helvetica"/>
          </w:rPr>
          <w:t xml:space="preserve"> 2 MB)</w:t>
        </w:r>
      </w:hyperlink>
    </w:p>
    <w:p w14:paraId="7F268A62" w14:textId="77777777" w:rsidR="001836D2" w:rsidRPr="00F16D88" w:rsidRDefault="001836D2" w:rsidP="00CB7024">
      <w:pPr>
        <w:rPr>
          <w:b/>
          <w:bCs/>
        </w:rPr>
      </w:pPr>
    </w:p>
    <w:p w14:paraId="59B9792D" w14:textId="72D0306F" w:rsidR="00CB7024" w:rsidRPr="00CB7024" w:rsidRDefault="00CB7024" w:rsidP="00CB7024">
      <w:pPr>
        <w:rPr>
          <w:b/>
          <w:bCs/>
          <w:sz w:val="32"/>
          <w:szCs w:val="32"/>
        </w:rPr>
      </w:pPr>
      <w:r w:rsidRPr="00CB7024">
        <w:rPr>
          <w:b/>
          <w:bCs/>
          <w:sz w:val="32"/>
          <w:szCs w:val="32"/>
        </w:rPr>
        <w:t xml:space="preserve">Regeringen: </w:t>
      </w:r>
      <w:r w:rsidR="00B26C7B">
        <w:rPr>
          <w:b/>
          <w:bCs/>
          <w:sz w:val="32"/>
          <w:szCs w:val="32"/>
        </w:rPr>
        <w:t>U</w:t>
      </w:r>
      <w:r w:rsidRPr="00CB7024">
        <w:rPr>
          <w:b/>
          <w:bCs/>
          <w:sz w:val="32"/>
          <w:szCs w:val="32"/>
        </w:rPr>
        <w:t>ndervisningsuppdraget</w:t>
      </w:r>
      <w:r w:rsidR="00B26C7B">
        <w:rPr>
          <w:b/>
          <w:bCs/>
          <w:sz w:val="32"/>
          <w:szCs w:val="32"/>
        </w:rPr>
        <w:t xml:space="preserve"> ska regleras</w:t>
      </w:r>
    </w:p>
    <w:p w14:paraId="4BC561A4" w14:textId="77777777" w:rsidR="00CB7024" w:rsidRDefault="00CB7024" w:rsidP="00CB7024"/>
    <w:p w14:paraId="3B6A8F36" w14:textId="4B385944" w:rsidR="00CB7024" w:rsidRPr="00CB7024" w:rsidRDefault="00CB7024" w:rsidP="00CB7024">
      <w:pPr>
        <w:rPr>
          <w:sz w:val="24"/>
          <w:szCs w:val="24"/>
        </w:rPr>
      </w:pPr>
      <w:r w:rsidRPr="00CB7024">
        <w:rPr>
          <w:sz w:val="24"/>
          <w:szCs w:val="24"/>
        </w:rPr>
        <w:t>I en proposition föreslår regeringen flera ändringar i skollagen som syftar till att skapa bättre förutsättningar för lärare och förskollärare att utföra sitt undervisningsuppdrag och öka lärar- och förskolläraryrkets attraktivitet.</w:t>
      </w:r>
    </w:p>
    <w:p w14:paraId="1ABEC4F4" w14:textId="77777777" w:rsidR="00CB7024" w:rsidRPr="00CB7024" w:rsidRDefault="00CB7024" w:rsidP="00CB7024">
      <w:pPr>
        <w:rPr>
          <w:sz w:val="24"/>
          <w:szCs w:val="24"/>
        </w:rPr>
      </w:pPr>
    </w:p>
    <w:p w14:paraId="352BF304" w14:textId="387EB3D4" w:rsidR="00CB7024" w:rsidRPr="00CB7024" w:rsidRDefault="00F16D88" w:rsidP="00CB7024">
      <w:pPr>
        <w:rPr>
          <w:sz w:val="24"/>
          <w:szCs w:val="24"/>
        </w:rPr>
      </w:pPr>
      <w:r>
        <w:rPr>
          <w:sz w:val="24"/>
          <w:szCs w:val="24"/>
        </w:rPr>
        <w:t>”</w:t>
      </w:r>
      <w:r w:rsidR="00CB7024" w:rsidRPr="00CB7024">
        <w:rPr>
          <w:sz w:val="24"/>
          <w:szCs w:val="24"/>
        </w:rPr>
        <w:t>Det ska regleras i skollagen att det i lärares och förskollärares undervisningsuppdrag ingår undervisning samt planering och uppföljning av undervisningen. Regeringen bemyndigas att meddela föreskrifter om omfattningen av tiden för de olika delarna av undervisningsuppdraget.</w:t>
      </w:r>
    </w:p>
    <w:p w14:paraId="5E62AA61" w14:textId="77777777" w:rsidR="00CB7024" w:rsidRPr="00CB7024" w:rsidRDefault="00CB7024" w:rsidP="00CB7024">
      <w:pPr>
        <w:rPr>
          <w:sz w:val="24"/>
          <w:szCs w:val="24"/>
        </w:rPr>
      </w:pPr>
    </w:p>
    <w:p w14:paraId="7216B0D9" w14:textId="65EADF2B" w:rsidR="00CB7024" w:rsidRPr="00CB7024" w:rsidRDefault="00CB7024" w:rsidP="00CB7024">
      <w:pPr>
        <w:rPr>
          <w:sz w:val="24"/>
          <w:szCs w:val="24"/>
        </w:rPr>
      </w:pPr>
      <w:r w:rsidRPr="00CB7024">
        <w:rPr>
          <w:sz w:val="24"/>
          <w:szCs w:val="24"/>
        </w:rPr>
        <w:t>Information om barnets eller elevens utveckling ska ges vid tillfällen som bestäms av personal på förskolan, fritidshemmet eller skolan, i stället för att den ska ges fortlöpande. Utvecklingssamtal ska äga rum minst en gång per läsår, i stället för en gång per termin och de skriftliga planerna ska fokusera på elevers kunskapsutveckling.</w:t>
      </w:r>
    </w:p>
    <w:p w14:paraId="5082A159" w14:textId="77777777" w:rsidR="00CB7024" w:rsidRPr="00CB7024" w:rsidRDefault="00CB7024" w:rsidP="00CB7024">
      <w:pPr>
        <w:rPr>
          <w:sz w:val="24"/>
          <w:szCs w:val="24"/>
        </w:rPr>
      </w:pPr>
    </w:p>
    <w:p w14:paraId="1CAB8817" w14:textId="77777777" w:rsidR="00CB7024" w:rsidRPr="00CB7024" w:rsidRDefault="00CB7024" w:rsidP="00CB7024">
      <w:pPr>
        <w:rPr>
          <w:sz w:val="24"/>
          <w:szCs w:val="24"/>
        </w:rPr>
      </w:pPr>
      <w:r w:rsidRPr="00CB7024">
        <w:rPr>
          <w:sz w:val="24"/>
          <w:szCs w:val="24"/>
        </w:rPr>
        <w:t xml:space="preserve">Var och en som verkar inom utbildningen ska främja de grundläggande demokratiska värderingarna och de mänskliga rättigheterna. Det ska förtydligas att all personal i verksamhet enligt skollagen ska vara skyldig att aktivt uppmärksamma och motverka kränkande behandling, trakasserier och sexuella trakasserier i verksamheten och se till att sådana händelser hanteras. </w:t>
      </w:r>
    </w:p>
    <w:p w14:paraId="767DD4F1" w14:textId="77777777" w:rsidR="00CB7024" w:rsidRPr="00CB7024" w:rsidRDefault="00CB7024" w:rsidP="00CB7024">
      <w:pPr>
        <w:rPr>
          <w:sz w:val="24"/>
          <w:szCs w:val="24"/>
        </w:rPr>
      </w:pPr>
    </w:p>
    <w:p w14:paraId="6B8B7136" w14:textId="1483076C" w:rsidR="00CB7024" w:rsidRPr="00CB7024" w:rsidRDefault="00CB7024" w:rsidP="00CB7024">
      <w:pPr>
        <w:rPr>
          <w:sz w:val="24"/>
          <w:szCs w:val="24"/>
        </w:rPr>
      </w:pPr>
      <w:r w:rsidRPr="00CB7024">
        <w:rPr>
          <w:sz w:val="24"/>
          <w:szCs w:val="24"/>
        </w:rPr>
        <w:t>Personalens skyldighet att anmäla kränkande behandling till rektorn ändras till en skyldighet att informera om att ett barn eller en elev anser sig ha blivit utsatt för allvarlig eller upprepad kränkande behandling. Skyldigheten ska även gälla alla fall där ett barn eller en elev anser sig utsatt för kränkande behandling av någon i personalen.</w:t>
      </w:r>
      <w:r w:rsidR="00F16D88">
        <w:rPr>
          <w:sz w:val="24"/>
          <w:szCs w:val="24"/>
        </w:rPr>
        <w:t>”</w:t>
      </w:r>
    </w:p>
    <w:p w14:paraId="5DB35C7C" w14:textId="77777777" w:rsidR="00CB7024" w:rsidRPr="00CB7024" w:rsidRDefault="00CB7024" w:rsidP="00CB7024">
      <w:pPr>
        <w:rPr>
          <w:sz w:val="24"/>
          <w:szCs w:val="24"/>
        </w:rPr>
      </w:pPr>
    </w:p>
    <w:p w14:paraId="5F831289" w14:textId="413FA18B" w:rsidR="00CB7024" w:rsidRPr="00CB7024" w:rsidRDefault="00CB7024" w:rsidP="00CB7024">
      <w:pPr>
        <w:rPr>
          <w:sz w:val="24"/>
          <w:szCs w:val="24"/>
        </w:rPr>
      </w:pPr>
      <w:r w:rsidRPr="00CB7024">
        <w:rPr>
          <w:sz w:val="24"/>
          <w:szCs w:val="24"/>
        </w:rPr>
        <w:t>Lagändringarna om kränkande behandling föreslås träda i kraft den 1 augusti 2026 och ändringarna om undervisningsuppdraget den 1 juli 2027. Övriga ändringar föreslås träda i kraft den 1 juli 2028.</w:t>
      </w:r>
    </w:p>
    <w:p w14:paraId="472AD460" w14:textId="77777777" w:rsidR="00CB7024" w:rsidRPr="00CB7024" w:rsidRDefault="00CB7024" w:rsidP="00CB7024"/>
    <w:p w14:paraId="74765EBB" w14:textId="5AF20B84" w:rsidR="00CB7024" w:rsidRDefault="00CB7024" w:rsidP="00CB7024">
      <w:pPr>
        <w:pStyle w:val="Normalwebb"/>
        <w:spacing w:before="0" w:beforeAutospacing="0" w:after="0" w:afterAutospacing="0"/>
        <w:rPr>
          <w:color w:val="000000"/>
          <w:sz w:val="20"/>
          <w:szCs w:val="20"/>
        </w:rPr>
      </w:pPr>
      <w:hyperlink r:id="rId11" w:history="1">
        <w:r w:rsidRPr="00CB7024">
          <w:rPr>
            <w:rStyle w:val="Hyperlnk"/>
            <w:sz w:val="20"/>
            <w:szCs w:val="20"/>
          </w:rPr>
          <w:t>https://www.regeringen.se/rattsliga-dokument/proposition/2026/03/prop.-202526196</w:t>
        </w:r>
      </w:hyperlink>
    </w:p>
    <w:p w14:paraId="4553D8F8" w14:textId="77777777" w:rsidR="00C9173E" w:rsidRPr="00CB7024" w:rsidRDefault="00C9173E" w:rsidP="00CB7024">
      <w:pPr>
        <w:pStyle w:val="Normalwebb"/>
        <w:spacing w:before="0" w:beforeAutospacing="0" w:after="0" w:afterAutospacing="0"/>
        <w:rPr>
          <w:color w:val="000000"/>
          <w:sz w:val="20"/>
          <w:szCs w:val="20"/>
        </w:rPr>
      </w:pPr>
    </w:p>
    <w:p w14:paraId="7C1D1774" w14:textId="77777777" w:rsidR="00CB7024" w:rsidRPr="00CB7024" w:rsidRDefault="00CB7024" w:rsidP="00CB7024">
      <w:pPr>
        <w:rPr>
          <w:rFonts w:ascii="Helvetica" w:hAnsi="Helvetica"/>
          <w:color w:val="000000"/>
        </w:rPr>
      </w:pPr>
      <w:hyperlink r:id="rId12" w:history="1">
        <w:r w:rsidRPr="00CB7024">
          <w:rPr>
            <w:rStyle w:val="Hyperlnk"/>
            <w:rFonts w:ascii="Helvetica" w:eastAsiaTheme="majorEastAsia" w:hAnsi="Helvetica"/>
          </w:rPr>
          <w:t>Tid för undervisningsuppdraget, Prop. 2025/26:196 (</w:t>
        </w:r>
        <w:proofErr w:type="spellStart"/>
        <w:r w:rsidRPr="00CB7024">
          <w:rPr>
            <w:rStyle w:val="Hyperlnk"/>
            <w:rFonts w:ascii="Helvetica" w:eastAsiaTheme="majorEastAsia" w:hAnsi="Helvetica"/>
          </w:rPr>
          <w:t>pdf</w:t>
        </w:r>
        <w:proofErr w:type="spellEnd"/>
        <w:r w:rsidRPr="00CB7024">
          <w:rPr>
            <w:rStyle w:val="Hyperlnk"/>
            <w:rFonts w:ascii="Helvetica" w:eastAsiaTheme="majorEastAsia" w:hAnsi="Helvetica"/>
          </w:rPr>
          <w:t xml:space="preserve"> 3 MB)</w:t>
        </w:r>
      </w:hyperlink>
    </w:p>
    <w:p w14:paraId="55642F57" w14:textId="77777777" w:rsidR="00CB7024" w:rsidRDefault="00CB7024" w:rsidP="00D7760A">
      <w:pPr>
        <w:pStyle w:val="Normalwebb"/>
        <w:spacing w:before="0" w:beforeAutospacing="0" w:after="0" w:afterAutospacing="0"/>
        <w:rPr>
          <w:color w:val="000000"/>
        </w:rPr>
      </w:pPr>
    </w:p>
    <w:p w14:paraId="1992784B" w14:textId="3609367C" w:rsidR="00C9173E" w:rsidRPr="00C9173E" w:rsidRDefault="00C9173E" w:rsidP="00C9173E">
      <w:pPr>
        <w:rPr>
          <w:b/>
          <w:bCs/>
          <w:sz w:val="32"/>
          <w:szCs w:val="32"/>
        </w:rPr>
      </w:pPr>
      <w:r w:rsidRPr="00C9173E">
        <w:rPr>
          <w:b/>
          <w:bCs/>
          <w:sz w:val="32"/>
          <w:szCs w:val="32"/>
        </w:rPr>
        <w:t xml:space="preserve">Regeringen: </w:t>
      </w:r>
      <w:r w:rsidR="00B26C7B">
        <w:rPr>
          <w:b/>
          <w:bCs/>
          <w:sz w:val="32"/>
          <w:szCs w:val="32"/>
        </w:rPr>
        <w:t>Elevs</w:t>
      </w:r>
      <w:r w:rsidRPr="00C9173E">
        <w:rPr>
          <w:b/>
          <w:bCs/>
          <w:sz w:val="32"/>
          <w:szCs w:val="32"/>
        </w:rPr>
        <w:t>töd</w:t>
      </w:r>
      <w:r w:rsidR="00B26C7B">
        <w:rPr>
          <w:b/>
          <w:bCs/>
          <w:sz w:val="32"/>
          <w:szCs w:val="32"/>
        </w:rPr>
        <w:t>et ska förbättras</w:t>
      </w:r>
      <w:r w:rsidRPr="00C9173E">
        <w:rPr>
          <w:b/>
          <w:bCs/>
          <w:sz w:val="32"/>
          <w:szCs w:val="32"/>
        </w:rPr>
        <w:t xml:space="preserve"> </w:t>
      </w:r>
      <w:r w:rsidR="00B26C7B">
        <w:rPr>
          <w:b/>
          <w:bCs/>
          <w:sz w:val="32"/>
          <w:szCs w:val="32"/>
        </w:rPr>
        <w:t xml:space="preserve"> </w:t>
      </w:r>
      <w:r w:rsidRPr="00C9173E">
        <w:rPr>
          <w:b/>
          <w:bCs/>
          <w:sz w:val="32"/>
          <w:szCs w:val="32"/>
        </w:rPr>
        <w:t xml:space="preserve">  </w:t>
      </w:r>
    </w:p>
    <w:p w14:paraId="6CF05E35" w14:textId="77777777" w:rsidR="00C9173E" w:rsidRDefault="00C9173E" w:rsidP="00C9173E"/>
    <w:p w14:paraId="3F077366" w14:textId="438F5659" w:rsidR="00C9173E" w:rsidRDefault="00C9173E" w:rsidP="00C9173E">
      <w:pPr>
        <w:rPr>
          <w:sz w:val="24"/>
          <w:szCs w:val="24"/>
        </w:rPr>
      </w:pPr>
      <w:r w:rsidRPr="00C9173E">
        <w:rPr>
          <w:sz w:val="24"/>
          <w:szCs w:val="24"/>
        </w:rPr>
        <w:t>I en proposition föreslår regeringen flera ändringar i skollagen som syftar till att förbättra stödet i skolan.</w:t>
      </w:r>
    </w:p>
    <w:p w14:paraId="6CCCEC65" w14:textId="77777777" w:rsidR="003276E6" w:rsidRPr="00C9173E" w:rsidRDefault="003276E6" w:rsidP="00C9173E">
      <w:pPr>
        <w:rPr>
          <w:sz w:val="24"/>
          <w:szCs w:val="24"/>
        </w:rPr>
      </w:pPr>
    </w:p>
    <w:p w14:paraId="603F61A4" w14:textId="7A91CC6F" w:rsidR="003276E6" w:rsidRPr="00C9173E" w:rsidRDefault="00C9173E" w:rsidP="00C9173E">
      <w:pPr>
        <w:rPr>
          <w:sz w:val="24"/>
          <w:szCs w:val="24"/>
        </w:rPr>
      </w:pPr>
      <w:r w:rsidRPr="00C9173E">
        <w:rPr>
          <w:sz w:val="24"/>
          <w:szCs w:val="24"/>
        </w:rPr>
        <w:t>Förslagen innebär bland annat:</w:t>
      </w:r>
    </w:p>
    <w:p w14:paraId="7F15DC2F" w14:textId="386ECFB3" w:rsidR="00C9173E" w:rsidRPr="00C9173E" w:rsidRDefault="00B33699" w:rsidP="00C9173E">
      <w:pPr>
        <w:pStyle w:val="Liststycke"/>
        <w:numPr>
          <w:ilvl w:val="0"/>
          <w:numId w:val="12"/>
        </w:numPr>
        <w:rPr>
          <w:sz w:val="24"/>
          <w:szCs w:val="24"/>
        </w:rPr>
      </w:pPr>
      <w:r>
        <w:rPr>
          <w:sz w:val="24"/>
          <w:szCs w:val="24"/>
        </w:rPr>
        <w:t>”</w:t>
      </w:r>
      <w:r w:rsidR="00C9173E" w:rsidRPr="00C9173E">
        <w:rPr>
          <w:sz w:val="24"/>
          <w:szCs w:val="24"/>
        </w:rPr>
        <w:t xml:space="preserve">Det ska förtydligas i skollagen att alla barn och elever i undervisningen ska ges ledning och stimulans i syfte att de ska kunna följa undervisningen. </w:t>
      </w:r>
    </w:p>
    <w:p w14:paraId="7A8BB10E" w14:textId="77777777" w:rsidR="00C9173E" w:rsidRPr="00C9173E" w:rsidRDefault="00C9173E" w:rsidP="00C9173E">
      <w:pPr>
        <w:pStyle w:val="Liststycke"/>
        <w:numPr>
          <w:ilvl w:val="0"/>
          <w:numId w:val="12"/>
        </w:numPr>
        <w:rPr>
          <w:sz w:val="24"/>
          <w:szCs w:val="24"/>
        </w:rPr>
      </w:pPr>
      <w:r w:rsidRPr="00C9173E">
        <w:rPr>
          <w:sz w:val="24"/>
          <w:szCs w:val="24"/>
        </w:rPr>
        <w:lastRenderedPageBreak/>
        <w:t xml:space="preserve">Regleringen om garantin för tidiga stödinsatser och extra anpassningar ska avskaffas. I stället ska det genomföras standardiserade tester i början av höstterminen i vissa årskurser för att elever med stödbehov ska kunna identifieras. </w:t>
      </w:r>
    </w:p>
    <w:p w14:paraId="5E8FFF41" w14:textId="04ACF6FB" w:rsidR="00C9173E" w:rsidRPr="00C9173E" w:rsidRDefault="00C9173E" w:rsidP="00C9173E">
      <w:pPr>
        <w:pStyle w:val="Liststycke"/>
        <w:numPr>
          <w:ilvl w:val="0"/>
          <w:numId w:val="12"/>
        </w:numPr>
        <w:rPr>
          <w:sz w:val="24"/>
          <w:szCs w:val="24"/>
        </w:rPr>
      </w:pPr>
      <w:r w:rsidRPr="00C9173E">
        <w:rPr>
          <w:sz w:val="24"/>
          <w:szCs w:val="24"/>
        </w:rPr>
        <w:t>Elever ska ges stödundervisning i ett tidigt skede i de obligatoriska skolformerna, gymnasieskolan och anpassade gymnasieskolan i ämnena svenska, svenska som andraspråk och matematik.</w:t>
      </w:r>
    </w:p>
    <w:p w14:paraId="7571E8F4" w14:textId="77777777" w:rsidR="00C9173E" w:rsidRPr="00C9173E" w:rsidRDefault="00C9173E" w:rsidP="00C9173E">
      <w:pPr>
        <w:pStyle w:val="Liststycke"/>
        <w:numPr>
          <w:ilvl w:val="0"/>
          <w:numId w:val="12"/>
        </w:numPr>
        <w:rPr>
          <w:sz w:val="24"/>
          <w:szCs w:val="24"/>
        </w:rPr>
      </w:pPr>
      <w:r w:rsidRPr="00C9173E">
        <w:rPr>
          <w:sz w:val="24"/>
          <w:szCs w:val="24"/>
        </w:rPr>
        <w:t>Bestämmelserna om särskilt stöd ska ändras. Ansvarig lärare eller mentor ska anmäla till rektorn om en elevs behov av särskilt stöd behöver utredas och sådant behov ska utredas tidigare än i dag.</w:t>
      </w:r>
    </w:p>
    <w:p w14:paraId="554058A6" w14:textId="67A994CB" w:rsidR="00C9173E" w:rsidRPr="00C9173E" w:rsidRDefault="00C9173E" w:rsidP="00C9173E">
      <w:pPr>
        <w:pStyle w:val="Liststycke"/>
        <w:numPr>
          <w:ilvl w:val="0"/>
          <w:numId w:val="12"/>
        </w:numPr>
        <w:rPr>
          <w:sz w:val="24"/>
          <w:szCs w:val="24"/>
        </w:rPr>
      </w:pPr>
      <w:r w:rsidRPr="00C9173E">
        <w:rPr>
          <w:sz w:val="24"/>
          <w:szCs w:val="24"/>
        </w:rPr>
        <w:t>Beslut om särskilt stöd i mindre undervisningsgrupp eller som enskild undervisning ska underlättas. Beslut om anpassad studiegång ska bara få fattas om alla andra möjligheter till särskilt stöd är uttömda eller bedöms olämpliga.</w:t>
      </w:r>
    </w:p>
    <w:p w14:paraId="2095B1B2" w14:textId="5C61D0AF" w:rsidR="00C9173E" w:rsidRDefault="00C9173E" w:rsidP="00C9173E">
      <w:pPr>
        <w:pStyle w:val="Liststycke"/>
        <w:numPr>
          <w:ilvl w:val="0"/>
          <w:numId w:val="12"/>
        </w:numPr>
        <w:rPr>
          <w:sz w:val="24"/>
          <w:szCs w:val="24"/>
        </w:rPr>
      </w:pPr>
      <w:r w:rsidRPr="00C9173E">
        <w:rPr>
          <w:sz w:val="24"/>
          <w:szCs w:val="24"/>
        </w:rPr>
        <w:t>Lärare inom kommunal vuxenutbildning ska ha tillgång till eller möjlighet till samråd med personal med specialpedagogisk kompetens.</w:t>
      </w:r>
      <w:r w:rsidR="00B33699">
        <w:rPr>
          <w:sz w:val="24"/>
          <w:szCs w:val="24"/>
        </w:rPr>
        <w:t>”</w:t>
      </w:r>
    </w:p>
    <w:p w14:paraId="695BCDFA" w14:textId="77777777" w:rsidR="003276E6" w:rsidRPr="00C9173E" w:rsidRDefault="003276E6" w:rsidP="003276E6">
      <w:pPr>
        <w:pStyle w:val="Liststycke"/>
        <w:rPr>
          <w:sz w:val="24"/>
          <w:szCs w:val="24"/>
        </w:rPr>
      </w:pPr>
    </w:p>
    <w:p w14:paraId="29CEC7E4" w14:textId="77777777" w:rsidR="00C9173E" w:rsidRDefault="00C9173E" w:rsidP="00C9173E">
      <w:pPr>
        <w:rPr>
          <w:sz w:val="24"/>
          <w:szCs w:val="24"/>
        </w:rPr>
      </w:pPr>
      <w:r w:rsidRPr="00C9173E">
        <w:rPr>
          <w:sz w:val="24"/>
          <w:szCs w:val="24"/>
        </w:rPr>
        <w:t>Ändringarna i skollagen föreslås träda i kraft den 1 juli 2028.</w:t>
      </w:r>
    </w:p>
    <w:p w14:paraId="26F23D14" w14:textId="77777777" w:rsidR="00C9173E" w:rsidRPr="00C9173E" w:rsidRDefault="00C9173E" w:rsidP="00C9173E">
      <w:pPr>
        <w:rPr>
          <w:sz w:val="24"/>
          <w:szCs w:val="24"/>
        </w:rPr>
      </w:pPr>
    </w:p>
    <w:p w14:paraId="5DCA0E23" w14:textId="5A8D2B44" w:rsidR="00CB7024" w:rsidRPr="00C9173E" w:rsidRDefault="00C9173E" w:rsidP="00D7760A">
      <w:pPr>
        <w:pStyle w:val="Normalwebb"/>
        <w:spacing w:before="0" w:beforeAutospacing="0" w:after="0" w:afterAutospacing="0"/>
        <w:rPr>
          <w:color w:val="000000"/>
          <w:sz w:val="20"/>
          <w:szCs w:val="20"/>
        </w:rPr>
      </w:pPr>
      <w:hyperlink r:id="rId13" w:history="1">
        <w:r w:rsidRPr="00C9173E">
          <w:rPr>
            <w:rStyle w:val="Hyperlnk"/>
            <w:sz w:val="20"/>
            <w:szCs w:val="20"/>
          </w:rPr>
          <w:t>https://www.regeringen.se/rattsliga-dokument/proposition/2026/03/prop.-202526195</w:t>
        </w:r>
      </w:hyperlink>
    </w:p>
    <w:p w14:paraId="5D5D63F8" w14:textId="77777777" w:rsidR="00C9173E" w:rsidRPr="00C9173E" w:rsidRDefault="00C9173E" w:rsidP="00C9173E">
      <w:pPr>
        <w:rPr>
          <w:rFonts w:ascii="Helvetica" w:hAnsi="Helvetica"/>
          <w:color w:val="000000"/>
        </w:rPr>
      </w:pPr>
      <w:hyperlink r:id="rId14" w:history="1">
        <w:r w:rsidRPr="00C9173E">
          <w:rPr>
            <w:rStyle w:val="Hyperlnk"/>
            <w:rFonts w:ascii="Helvetica" w:eastAsiaTheme="majorEastAsia" w:hAnsi="Helvetica"/>
          </w:rPr>
          <w:t>Förbättrat stöd i skolan, Prop. 2025/26:195 (</w:t>
        </w:r>
        <w:proofErr w:type="spellStart"/>
        <w:r w:rsidRPr="00C9173E">
          <w:rPr>
            <w:rStyle w:val="Hyperlnk"/>
            <w:rFonts w:ascii="Helvetica" w:eastAsiaTheme="majorEastAsia" w:hAnsi="Helvetica"/>
          </w:rPr>
          <w:t>pdf</w:t>
        </w:r>
        <w:proofErr w:type="spellEnd"/>
        <w:r w:rsidRPr="00C9173E">
          <w:rPr>
            <w:rStyle w:val="Hyperlnk"/>
            <w:rFonts w:ascii="Helvetica" w:eastAsiaTheme="majorEastAsia" w:hAnsi="Helvetica"/>
          </w:rPr>
          <w:t xml:space="preserve"> 1 MB)</w:t>
        </w:r>
      </w:hyperlink>
    </w:p>
    <w:p w14:paraId="6F68C5BF" w14:textId="77777777" w:rsidR="00C9173E" w:rsidRDefault="00C9173E" w:rsidP="00D7760A">
      <w:pPr>
        <w:pStyle w:val="Normalwebb"/>
        <w:spacing w:before="0" w:beforeAutospacing="0" w:after="0" w:afterAutospacing="0"/>
        <w:rPr>
          <w:color w:val="000000"/>
        </w:rPr>
      </w:pPr>
    </w:p>
    <w:p w14:paraId="56E9132B" w14:textId="34E05E15" w:rsidR="00C9173E" w:rsidRPr="00542DAB" w:rsidRDefault="00542DAB" w:rsidP="00542DAB">
      <w:pPr>
        <w:rPr>
          <w:b/>
          <w:bCs/>
          <w:sz w:val="32"/>
          <w:szCs w:val="32"/>
        </w:rPr>
      </w:pPr>
      <w:r w:rsidRPr="00542DAB">
        <w:rPr>
          <w:b/>
          <w:bCs/>
          <w:sz w:val="32"/>
          <w:szCs w:val="32"/>
        </w:rPr>
        <w:t>Regeringen: Förslag om</w:t>
      </w:r>
      <w:r w:rsidR="00C9173E" w:rsidRPr="00542DAB">
        <w:rPr>
          <w:b/>
          <w:bCs/>
          <w:sz w:val="32"/>
          <w:szCs w:val="32"/>
        </w:rPr>
        <w:t xml:space="preserve"> trygghet och </w:t>
      </w:r>
      <w:proofErr w:type="spellStart"/>
      <w:r w:rsidR="00C9173E" w:rsidRPr="00542DAB">
        <w:rPr>
          <w:b/>
          <w:bCs/>
          <w:sz w:val="32"/>
          <w:szCs w:val="32"/>
        </w:rPr>
        <w:t>studiero</w:t>
      </w:r>
      <w:proofErr w:type="spellEnd"/>
      <w:r w:rsidR="00C9173E" w:rsidRPr="00542DAB">
        <w:rPr>
          <w:b/>
          <w:bCs/>
          <w:sz w:val="32"/>
          <w:szCs w:val="32"/>
        </w:rPr>
        <w:t xml:space="preserve"> i skolan</w:t>
      </w:r>
      <w:r w:rsidRPr="00542DAB">
        <w:rPr>
          <w:b/>
          <w:bCs/>
          <w:sz w:val="32"/>
          <w:szCs w:val="32"/>
        </w:rPr>
        <w:t xml:space="preserve">  </w:t>
      </w:r>
    </w:p>
    <w:p w14:paraId="6056C5A1" w14:textId="77777777" w:rsidR="00542DAB" w:rsidRDefault="00542DAB" w:rsidP="00542DAB"/>
    <w:p w14:paraId="46913409" w14:textId="3E5BBC62" w:rsidR="00C9173E" w:rsidRPr="00542DAB" w:rsidRDefault="00542DAB" w:rsidP="00542DAB">
      <w:pPr>
        <w:rPr>
          <w:sz w:val="24"/>
          <w:szCs w:val="24"/>
        </w:rPr>
      </w:pPr>
      <w:r w:rsidRPr="00542DAB">
        <w:rPr>
          <w:sz w:val="24"/>
          <w:szCs w:val="24"/>
        </w:rPr>
        <w:t>I en p</w:t>
      </w:r>
      <w:r w:rsidR="00C9173E" w:rsidRPr="00542DAB">
        <w:rPr>
          <w:sz w:val="24"/>
          <w:szCs w:val="24"/>
        </w:rPr>
        <w:t>roposition</w:t>
      </w:r>
      <w:r w:rsidRPr="00542DAB">
        <w:rPr>
          <w:sz w:val="24"/>
          <w:szCs w:val="24"/>
        </w:rPr>
        <w:t xml:space="preserve"> föreslår regeringen</w:t>
      </w:r>
      <w:r w:rsidR="00C9173E" w:rsidRPr="00542DAB">
        <w:rPr>
          <w:sz w:val="24"/>
          <w:szCs w:val="24"/>
        </w:rPr>
        <w:t xml:space="preserve"> </w:t>
      </w:r>
      <w:r w:rsidRPr="00542DAB">
        <w:rPr>
          <w:sz w:val="24"/>
          <w:szCs w:val="24"/>
        </w:rPr>
        <w:t>flera</w:t>
      </w:r>
      <w:r w:rsidR="00C9173E" w:rsidRPr="00542DAB">
        <w:rPr>
          <w:sz w:val="24"/>
          <w:szCs w:val="24"/>
        </w:rPr>
        <w:t xml:space="preserve"> ändringar i skollagen som syftar till att åstadkomma bättre förutsättningar för trygghet och </w:t>
      </w:r>
      <w:proofErr w:type="spellStart"/>
      <w:r w:rsidR="00C9173E" w:rsidRPr="00542DAB">
        <w:rPr>
          <w:sz w:val="24"/>
          <w:szCs w:val="24"/>
        </w:rPr>
        <w:t>studiero</w:t>
      </w:r>
      <w:proofErr w:type="spellEnd"/>
      <w:r w:rsidR="00C9173E" w:rsidRPr="00542DAB">
        <w:rPr>
          <w:sz w:val="24"/>
          <w:szCs w:val="24"/>
        </w:rPr>
        <w:t xml:space="preserve"> i skolan</w:t>
      </w:r>
      <w:r w:rsidRPr="00542DAB">
        <w:rPr>
          <w:sz w:val="24"/>
          <w:szCs w:val="24"/>
        </w:rPr>
        <w:t xml:space="preserve">. </w:t>
      </w:r>
      <w:r w:rsidR="00C9173E" w:rsidRPr="00542DAB">
        <w:rPr>
          <w:sz w:val="24"/>
          <w:szCs w:val="24"/>
        </w:rPr>
        <w:t xml:space="preserve"> </w:t>
      </w:r>
      <w:r w:rsidRPr="00542DAB">
        <w:rPr>
          <w:sz w:val="24"/>
          <w:szCs w:val="24"/>
        </w:rPr>
        <w:t xml:space="preserve"> </w:t>
      </w:r>
    </w:p>
    <w:p w14:paraId="25DC48AB" w14:textId="77777777" w:rsidR="00542DAB" w:rsidRPr="00542DAB" w:rsidRDefault="00542DAB" w:rsidP="00542DAB">
      <w:pPr>
        <w:rPr>
          <w:sz w:val="24"/>
          <w:szCs w:val="24"/>
        </w:rPr>
      </w:pPr>
    </w:p>
    <w:p w14:paraId="0AF3FC2B" w14:textId="7BE89D02" w:rsidR="00C9173E" w:rsidRPr="00542DAB" w:rsidRDefault="00C9173E" w:rsidP="00542DAB">
      <w:pPr>
        <w:rPr>
          <w:sz w:val="24"/>
          <w:szCs w:val="24"/>
        </w:rPr>
      </w:pPr>
      <w:r w:rsidRPr="00542DAB">
        <w:rPr>
          <w:sz w:val="24"/>
          <w:szCs w:val="24"/>
        </w:rPr>
        <w:t>Förslagen innebär i huvudsak följande.</w:t>
      </w:r>
    </w:p>
    <w:p w14:paraId="68C3CEA9" w14:textId="2F7D52A2" w:rsidR="00542DAB" w:rsidRPr="00542DAB" w:rsidRDefault="00B33699" w:rsidP="00542DAB">
      <w:pPr>
        <w:pStyle w:val="Liststycke"/>
        <w:numPr>
          <w:ilvl w:val="0"/>
          <w:numId w:val="13"/>
        </w:numPr>
        <w:rPr>
          <w:sz w:val="24"/>
          <w:szCs w:val="24"/>
        </w:rPr>
      </w:pPr>
      <w:r>
        <w:rPr>
          <w:sz w:val="24"/>
          <w:szCs w:val="24"/>
        </w:rPr>
        <w:t>”</w:t>
      </w:r>
      <w:r w:rsidR="00C9173E" w:rsidRPr="00542DAB">
        <w:rPr>
          <w:sz w:val="24"/>
          <w:szCs w:val="24"/>
        </w:rPr>
        <w:t xml:space="preserve">Huvudmannens och rektorns ansvar för tryggheten och </w:t>
      </w:r>
      <w:proofErr w:type="spellStart"/>
      <w:r w:rsidR="00C9173E" w:rsidRPr="00542DAB">
        <w:rPr>
          <w:sz w:val="24"/>
          <w:szCs w:val="24"/>
        </w:rPr>
        <w:t>studieron</w:t>
      </w:r>
      <w:proofErr w:type="spellEnd"/>
      <w:r w:rsidR="00C9173E" w:rsidRPr="00542DAB">
        <w:rPr>
          <w:sz w:val="24"/>
          <w:szCs w:val="24"/>
        </w:rPr>
        <w:t xml:space="preserve"> på</w:t>
      </w:r>
      <w:r w:rsidR="00542DAB" w:rsidRPr="00542DAB">
        <w:rPr>
          <w:sz w:val="24"/>
          <w:szCs w:val="24"/>
        </w:rPr>
        <w:t xml:space="preserve"> </w:t>
      </w:r>
      <w:r w:rsidR="00C9173E" w:rsidRPr="00542DAB">
        <w:rPr>
          <w:sz w:val="24"/>
          <w:szCs w:val="24"/>
        </w:rPr>
        <w:t>skolenheten ska förtydligas. Utöver att bedriva ett förebyggande arbete ska</w:t>
      </w:r>
      <w:r w:rsidR="00542DAB" w:rsidRPr="00542DAB">
        <w:rPr>
          <w:sz w:val="24"/>
          <w:szCs w:val="24"/>
        </w:rPr>
        <w:t xml:space="preserve"> </w:t>
      </w:r>
      <w:r w:rsidR="00C9173E" w:rsidRPr="00542DAB">
        <w:rPr>
          <w:sz w:val="24"/>
          <w:szCs w:val="24"/>
        </w:rPr>
        <w:t>huvudmannen och rektorn bedriva ett arbete för att tryggheten och</w:t>
      </w:r>
      <w:r w:rsidR="00542DAB" w:rsidRPr="00542DAB">
        <w:rPr>
          <w:sz w:val="24"/>
          <w:szCs w:val="24"/>
        </w:rPr>
        <w:t xml:space="preserve"> </w:t>
      </w:r>
      <w:proofErr w:type="spellStart"/>
      <w:r w:rsidR="00C9173E" w:rsidRPr="00542DAB">
        <w:rPr>
          <w:sz w:val="24"/>
          <w:szCs w:val="24"/>
        </w:rPr>
        <w:t>studieron</w:t>
      </w:r>
      <w:proofErr w:type="spellEnd"/>
      <w:r w:rsidR="00C9173E" w:rsidRPr="00542DAB">
        <w:rPr>
          <w:sz w:val="24"/>
          <w:szCs w:val="24"/>
        </w:rPr>
        <w:t xml:space="preserve"> ska upprätthållas. </w:t>
      </w:r>
    </w:p>
    <w:p w14:paraId="581C5BAC" w14:textId="77777777" w:rsidR="00542DAB" w:rsidRPr="00542DAB" w:rsidRDefault="00C9173E" w:rsidP="00542DAB">
      <w:pPr>
        <w:pStyle w:val="Liststycke"/>
        <w:numPr>
          <w:ilvl w:val="0"/>
          <w:numId w:val="13"/>
        </w:numPr>
        <w:rPr>
          <w:sz w:val="24"/>
          <w:szCs w:val="24"/>
        </w:rPr>
      </w:pPr>
      <w:r w:rsidRPr="00542DAB">
        <w:rPr>
          <w:sz w:val="24"/>
          <w:szCs w:val="24"/>
        </w:rPr>
        <w:t>Skolan ska göras mobilfri genom att elevernas</w:t>
      </w:r>
      <w:r w:rsidR="00542DAB" w:rsidRPr="00542DAB">
        <w:rPr>
          <w:sz w:val="24"/>
          <w:szCs w:val="24"/>
        </w:rPr>
        <w:t xml:space="preserve"> </w:t>
      </w:r>
      <w:r w:rsidRPr="00542DAB">
        <w:rPr>
          <w:sz w:val="24"/>
          <w:szCs w:val="24"/>
        </w:rPr>
        <w:t>mobiltelefoner samlas in vid skoldagens början och lämnas tillbaka vid</w:t>
      </w:r>
      <w:r w:rsidR="00542DAB" w:rsidRPr="00542DAB">
        <w:rPr>
          <w:sz w:val="24"/>
          <w:szCs w:val="24"/>
        </w:rPr>
        <w:t xml:space="preserve"> </w:t>
      </w:r>
      <w:r w:rsidRPr="00542DAB">
        <w:rPr>
          <w:sz w:val="24"/>
          <w:szCs w:val="24"/>
        </w:rPr>
        <w:t>skoldagens slut i de obligatoriska skolformerna, fritidshemmet och öppen</w:t>
      </w:r>
      <w:r w:rsidR="00542DAB" w:rsidRPr="00542DAB">
        <w:rPr>
          <w:sz w:val="24"/>
          <w:szCs w:val="24"/>
        </w:rPr>
        <w:t xml:space="preserve"> </w:t>
      </w:r>
      <w:r w:rsidRPr="00542DAB">
        <w:rPr>
          <w:sz w:val="24"/>
          <w:szCs w:val="24"/>
        </w:rPr>
        <w:t xml:space="preserve">fritidsverksamhet. </w:t>
      </w:r>
    </w:p>
    <w:p w14:paraId="37E92297" w14:textId="77777777" w:rsidR="00542DAB" w:rsidRPr="00542DAB" w:rsidRDefault="00C9173E" w:rsidP="00542DAB">
      <w:pPr>
        <w:pStyle w:val="Liststycke"/>
        <w:numPr>
          <w:ilvl w:val="0"/>
          <w:numId w:val="13"/>
        </w:numPr>
        <w:rPr>
          <w:sz w:val="24"/>
          <w:szCs w:val="24"/>
        </w:rPr>
      </w:pPr>
      <w:r w:rsidRPr="00542DAB">
        <w:rPr>
          <w:sz w:val="24"/>
          <w:szCs w:val="24"/>
        </w:rPr>
        <w:t xml:space="preserve">Dagens ordningsregler ska byta namn till </w:t>
      </w:r>
      <w:proofErr w:type="spellStart"/>
      <w:r w:rsidRPr="00542DAB">
        <w:rPr>
          <w:sz w:val="24"/>
          <w:szCs w:val="24"/>
        </w:rPr>
        <w:t>skolregler</w:t>
      </w:r>
      <w:proofErr w:type="spellEnd"/>
      <w:r w:rsidRPr="00542DAB">
        <w:rPr>
          <w:sz w:val="24"/>
          <w:szCs w:val="24"/>
        </w:rPr>
        <w:t>, bli</w:t>
      </w:r>
      <w:r w:rsidR="00542DAB" w:rsidRPr="00542DAB">
        <w:rPr>
          <w:sz w:val="24"/>
          <w:szCs w:val="24"/>
        </w:rPr>
        <w:t xml:space="preserve"> </w:t>
      </w:r>
      <w:r w:rsidRPr="00542DAB">
        <w:rPr>
          <w:sz w:val="24"/>
          <w:szCs w:val="24"/>
        </w:rPr>
        <w:t>skolgemensamma och innehålla en plan för konsekvenser vid överträdelser</w:t>
      </w:r>
      <w:r w:rsidR="00542DAB" w:rsidRPr="00542DAB">
        <w:rPr>
          <w:sz w:val="24"/>
          <w:szCs w:val="24"/>
        </w:rPr>
        <w:t xml:space="preserve"> </w:t>
      </w:r>
      <w:r w:rsidRPr="00542DAB">
        <w:rPr>
          <w:sz w:val="24"/>
          <w:szCs w:val="24"/>
        </w:rPr>
        <w:t xml:space="preserve">av reglerna. </w:t>
      </w:r>
    </w:p>
    <w:p w14:paraId="1C63ACD0" w14:textId="77777777" w:rsidR="00542DAB" w:rsidRPr="00542DAB" w:rsidRDefault="00C9173E" w:rsidP="00542DAB">
      <w:pPr>
        <w:pStyle w:val="Liststycke"/>
        <w:numPr>
          <w:ilvl w:val="0"/>
          <w:numId w:val="13"/>
        </w:numPr>
        <w:rPr>
          <w:sz w:val="24"/>
          <w:szCs w:val="24"/>
        </w:rPr>
      </w:pPr>
      <w:r w:rsidRPr="00542DAB">
        <w:rPr>
          <w:sz w:val="24"/>
          <w:szCs w:val="24"/>
        </w:rPr>
        <w:t>Vidare ska möjligheterna stärkas att använda de disciplinära åtgärderna utvisning ur undervisningslokalen, tillfällig omplacering</w:t>
      </w:r>
      <w:r w:rsidR="00542DAB" w:rsidRPr="00542DAB">
        <w:rPr>
          <w:sz w:val="24"/>
          <w:szCs w:val="24"/>
        </w:rPr>
        <w:t xml:space="preserve"> </w:t>
      </w:r>
      <w:r w:rsidRPr="00542DAB">
        <w:rPr>
          <w:sz w:val="24"/>
          <w:szCs w:val="24"/>
        </w:rPr>
        <w:t>inom den egna skolenheten, tillfällig placering utanför den egna skolenheten</w:t>
      </w:r>
      <w:r w:rsidR="00542DAB" w:rsidRPr="00542DAB">
        <w:rPr>
          <w:sz w:val="24"/>
          <w:szCs w:val="24"/>
        </w:rPr>
        <w:t xml:space="preserve"> </w:t>
      </w:r>
      <w:r w:rsidRPr="00542DAB">
        <w:rPr>
          <w:sz w:val="24"/>
          <w:szCs w:val="24"/>
        </w:rPr>
        <w:t xml:space="preserve">och avstängning. </w:t>
      </w:r>
    </w:p>
    <w:p w14:paraId="354D12A7" w14:textId="77777777" w:rsidR="00542DAB" w:rsidRPr="00542DAB" w:rsidRDefault="00C9173E" w:rsidP="00542DAB">
      <w:pPr>
        <w:pStyle w:val="Liststycke"/>
        <w:numPr>
          <w:ilvl w:val="0"/>
          <w:numId w:val="13"/>
        </w:numPr>
        <w:rPr>
          <w:sz w:val="24"/>
          <w:szCs w:val="24"/>
        </w:rPr>
      </w:pPr>
      <w:r w:rsidRPr="00542DAB">
        <w:rPr>
          <w:sz w:val="24"/>
          <w:szCs w:val="24"/>
        </w:rPr>
        <w:t>I vissa fall ska det även bli möjligt att neka en elev tillträde till skolenheten om eleven hotar säkerheten för andra elever</w:t>
      </w:r>
      <w:r w:rsidR="00542DAB" w:rsidRPr="00542DAB">
        <w:rPr>
          <w:sz w:val="24"/>
          <w:szCs w:val="24"/>
        </w:rPr>
        <w:t xml:space="preserve"> </w:t>
      </w:r>
      <w:r w:rsidRPr="00542DAB">
        <w:rPr>
          <w:sz w:val="24"/>
          <w:szCs w:val="24"/>
        </w:rPr>
        <w:t xml:space="preserve">och personal. </w:t>
      </w:r>
    </w:p>
    <w:p w14:paraId="4D1DA5DB" w14:textId="36E9757D" w:rsidR="00C9173E" w:rsidRPr="00542DAB" w:rsidRDefault="00C9173E" w:rsidP="00542DAB">
      <w:pPr>
        <w:pStyle w:val="Liststycke"/>
        <w:numPr>
          <w:ilvl w:val="0"/>
          <w:numId w:val="13"/>
        </w:numPr>
        <w:rPr>
          <w:sz w:val="24"/>
          <w:szCs w:val="24"/>
        </w:rPr>
      </w:pPr>
      <w:r w:rsidRPr="00542DAB">
        <w:rPr>
          <w:sz w:val="24"/>
          <w:szCs w:val="24"/>
        </w:rPr>
        <w:t>Skolans förväntningar på eleverna och deras vårdnadshavare</w:t>
      </w:r>
      <w:r w:rsidR="00542DAB" w:rsidRPr="00542DAB">
        <w:rPr>
          <w:sz w:val="24"/>
          <w:szCs w:val="24"/>
        </w:rPr>
        <w:t xml:space="preserve"> </w:t>
      </w:r>
      <w:r w:rsidRPr="00542DAB">
        <w:rPr>
          <w:sz w:val="24"/>
          <w:szCs w:val="24"/>
        </w:rPr>
        <w:t>ska tydliggöras genom ett förväntansdokument.</w:t>
      </w:r>
    </w:p>
    <w:p w14:paraId="0570B128" w14:textId="67CC6D85" w:rsidR="00C9173E" w:rsidRPr="00542DAB" w:rsidRDefault="00C9173E" w:rsidP="00542DAB">
      <w:pPr>
        <w:pStyle w:val="Liststycke"/>
        <w:numPr>
          <w:ilvl w:val="0"/>
          <w:numId w:val="13"/>
        </w:numPr>
        <w:rPr>
          <w:sz w:val="24"/>
          <w:szCs w:val="24"/>
        </w:rPr>
      </w:pPr>
      <w:r w:rsidRPr="00542DAB">
        <w:rPr>
          <w:sz w:val="24"/>
          <w:szCs w:val="24"/>
        </w:rPr>
        <w:t>Dessutom föreslås att det ska bli möjligt att på entreprenad bedriva</w:t>
      </w:r>
      <w:r w:rsidR="00542DAB" w:rsidRPr="00542DAB">
        <w:rPr>
          <w:sz w:val="24"/>
          <w:szCs w:val="24"/>
        </w:rPr>
        <w:t xml:space="preserve"> </w:t>
      </w:r>
      <w:r w:rsidRPr="00542DAB">
        <w:rPr>
          <w:sz w:val="24"/>
          <w:szCs w:val="24"/>
        </w:rPr>
        <w:t>akutskola, dvs. en verksamhet där elever tillfälligt ges undervisning</w:t>
      </w:r>
      <w:r w:rsidR="00542DAB" w:rsidRPr="00542DAB">
        <w:rPr>
          <w:sz w:val="24"/>
          <w:szCs w:val="24"/>
        </w:rPr>
        <w:t xml:space="preserve"> </w:t>
      </w:r>
      <w:r w:rsidRPr="00542DAB">
        <w:rPr>
          <w:sz w:val="24"/>
          <w:szCs w:val="24"/>
        </w:rPr>
        <w:t>utanför den egna skolenheten.</w:t>
      </w:r>
      <w:r w:rsidR="00B33699">
        <w:rPr>
          <w:sz w:val="24"/>
          <w:szCs w:val="24"/>
        </w:rPr>
        <w:t>”</w:t>
      </w:r>
    </w:p>
    <w:p w14:paraId="45546A5F" w14:textId="77777777" w:rsidR="00542DAB" w:rsidRPr="00542DAB" w:rsidRDefault="00542DAB" w:rsidP="003276E6">
      <w:pPr>
        <w:pStyle w:val="Liststycke"/>
        <w:rPr>
          <w:sz w:val="24"/>
          <w:szCs w:val="24"/>
        </w:rPr>
      </w:pPr>
    </w:p>
    <w:p w14:paraId="4F4902E7" w14:textId="77777777" w:rsidR="00C9173E" w:rsidRDefault="00C9173E" w:rsidP="00542DAB">
      <w:pPr>
        <w:rPr>
          <w:sz w:val="24"/>
          <w:szCs w:val="24"/>
        </w:rPr>
      </w:pPr>
      <w:r w:rsidRPr="00542DAB">
        <w:rPr>
          <w:sz w:val="24"/>
          <w:szCs w:val="24"/>
        </w:rPr>
        <w:t>Ändringarna i skollagen föreslås träda i kraft den 1 augusti 2026.</w:t>
      </w:r>
    </w:p>
    <w:p w14:paraId="5D97E928" w14:textId="77777777" w:rsidR="00542DAB" w:rsidRPr="00542DAB" w:rsidRDefault="00542DAB" w:rsidP="00542DAB">
      <w:pPr>
        <w:rPr>
          <w:sz w:val="24"/>
          <w:szCs w:val="24"/>
        </w:rPr>
      </w:pPr>
    </w:p>
    <w:p w14:paraId="6DBBC7B7" w14:textId="6BE1804A" w:rsidR="00C9173E" w:rsidRPr="00542DAB" w:rsidRDefault="00542DAB" w:rsidP="00D7760A">
      <w:pPr>
        <w:pStyle w:val="Normalwebb"/>
        <w:spacing w:before="0" w:beforeAutospacing="0" w:after="0" w:afterAutospacing="0"/>
        <w:rPr>
          <w:color w:val="000000"/>
          <w:sz w:val="20"/>
          <w:szCs w:val="20"/>
        </w:rPr>
      </w:pPr>
      <w:hyperlink r:id="rId15" w:history="1">
        <w:r w:rsidRPr="00542DAB">
          <w:rPr>
            <w:rStyle w:val="Hyperlnk"/>
            <w:sz w:val="20"/>
            <w:szCs w:val="20"/>
          </w:rPr>
          <w:t>https://www.regeringen.se/rattsliga-dokument/proposition/2026/03/prop.-202526193</w:t>
        </w:r>
      </w:hyperlink>
    </w:p>
    <w:p w14:paraId="3CA97450" w14:textId="77777777" w:rsidR="00542DAB" w:rsidRPr="00542DAB" w:rsidRDefault="00542DAB" w:rsidP="00542DAB">
      <w:pPr>
        <w:rPr>
          <w:rFonts w:ascii="Helvetica" w:hAnsi="Helvetica"/>
          <w:color w:val="000000"/>
        </w:rPr>
      </w:pPr>
      <w:hyperlink r:id="rId16" w:history="1">
        <w:r w:rsidRPr="00542DAB">
          <w:rPr>
            <w:rStyle w:val="Hyperlnk"/>
            <w:rFonts w:ascii="Helvetica" w:eastAsiaTheme="majorEastAsia" w:hAnsi="Helvetica"/>
          </w:rPr>
          <w:t xml:space="preserve">Bättre förutsättningar för trygghet och </w:t>
        </w:r>
        <w:proofErr w:type="spellStart"/>
        <w:r w:rsidRPr="00542DAB">
          <w:rPr>
            <w:rStyle w:val="Hyperlnk"/>
            <w:rFonts w:ascii="Helvetica" w:eastAsiaTheme="majorEastAsia" w:hAnsi="Helvetica"/>
          </w:rPr>
          <w:t>studiero</w:t>
        </w:r>
        <w:proofErr w:type="spellEnd"/>
        <w:r w:rsidRPr="00542DAB">
          <w:rPr>
            <w:rStyle w:val="Hyperlnk"/>
            <w:rFonts w:ascii="Helvetica" w:eastAsiaTheme="majorEastAsia" w:hAnsi="Helvetica"/>
          </w:rPr>
          <w:t xml:space="preserve"> i skolan, Prop. 2025/26:193 (</w:t>
        </w:r>
        <w:proofErr w:type="spellStart"/>
        <w:r w:rsidRPr="00542DAB">
          <w:rPr>
            <w:rStyle w:val="Hyperlnk"/>
            <w:rFonts w:ascii="Helvetica" w:eastAsiaTheme="majorEastAsia" w:hAnsi="Helvetica"/>
          </w:rPr>
          <w:t>pdf</w:t>
        </w:r>
        <w:proofErr w:type="spellEnd"/>
        <w:r w:rsidRPr="00542DAB">
          <w:rPr>
            <w:rStyle w:val="Hyperlnk"/>
            <w:rFonts w:ascii="Helvetica" w:eastAsiaTheme="majorEastAsia" w:hAnsi="Helvetica"/>
          </w:rPr>
          <w:t xml:space="preserve"> 4 MB)</w:t>
        </w:r>
      </w:hyperlink>
    </w:p>
    <w:p w14:paraId="6B6E93E0" w14:textId="77777777" w:rsidR="003276E6" w:rsidRDefault="003276E6" w:rsidP="00542DAB">
      <w:pPr>
        <w:rPr>
          <w:b/>
          <w:bCs/>
          <w:sz w:val="32"/>
          <w:szCs w:val="32"/>
        </w:rPr>
      </w:pPr>
    </w:p>
    <w:p w14:paraId="4C47E77C" w14:textId="01F9E90F" w:rsidR="00542DAB" w:rsidRDefault="00542DAB" w:rsidP="00542DAB">
      <w:pPr>
        <w:rPr>
          <w:b/>
          <w:bCs/>
          <w:sz w:val="32"/>
          <w:szCs w:val="32"/>
        </w:rPr>
      </w:pPr>
      <w:r w:rsidRPr="00542DAB">
        <w:rPr>
          <w:b/>
          <w:bCs/>
          <w:sz w:val="32"/>
          <w:szCs w:val="32"/>
        </w:rPr>
        <w:t>Regeringen: Skyldighet att lämna uppgifter mellan skolor i brottsförebyggande syfte</w:t>
      </w:r>
    </w:p>
    <w:p w14:paraId="20561348" w14:textId="77777777" w:rsidR="00542DAB" w:rsidRPr="00542DAB" w:rsidRDefault="00542DAB" w:rsidP="00542DAB">
      <w:pPr>
        <w:rPr>
          <w:b/>
          <w:bCs/>
          <w:sz w:val="32"/>
          <w:szCs w:val="32"/>
        </w:rPr>
      </w:pPr>
    </w:p>
    <w:p w14:paraId="7D884E58" w14:textId="1253877C" w:rsidR="00542DAB" w:rsidRPr="00542DAB" w:rsidRDefault="00542DAB" w:rsidP="00542DAB">
      <w:pPr>
        <w:rPr>
          <w:sz w:val="24"/>
          <w:szCs w:val="24"/>
        </w:rPr>
      </w:pPr>
      <w:r w:rsidRPr="00542DAB">
        <w:rPr>
          <w:sz w:val="24"/>
          <w:szCs w:val="24"/>
        </w:rPr>
        <w:t>I en proposition föreslår regeringen ändringar i skollagen som syftar till att elever, lärare, rektorer och annan skolpersonal ska ha en säker och trygg utbildnings- och arbetsmiljö. Förslaget syftar också till att elever ska få adekvata stödinsatser.</w:t>
      </w:r>
    </w:p>
    <w:p w14:paraId="0B841047" w14:textId="77777777" w:rsidR="00542DAB" w:rsidRPr="00542DAB" w:rsidRDefault="00542DAB" w:rsidP="00542DAB">
      <w:pPr>
        <w:rPr>
          <w:sz w:val="24"/>
          <w:szCs w:val="24"/>
        </w:rPr>
      </w:pPr>
    </w:p>
    <w:p w14:paraId="6494ACE2" w14:textId="4B9A2303" w:rsidR="00542DAB" w:rsidRPr="00542DAB" w:rsidRDefault="00B33699" w:rsidP="00542DAB">
      <w:pPr>
        <w:rPr>
          <w:sz w:val="24"/>
          <w:szCs w:val="24"/>
        </w:rPr>
      </w:pPr>
      <w:r>
        <w:rPr>
          <w:sz w:val="24"/>
          <w:szCs w:val="24"/>
        </w:rPr>
        <w:t>”</w:t>
      </w:r>
      <w:r w:rsidR="00542DAB" w:rsidRPr="00542DAB">
        <w:rPr>
          <w:sz w:val="24"/>
          <w:szCs w:val="24"/>
        </w:rPr>
        <w:t>Förslaget innebär att det införs en skyldighet för avlämnande skolenhet att lämna uppgifter som rör eleven till mottagande skolenhet när en elev byter skolform eller byter skolenhet inom en skolform, om det på grund av konkreta omständigheter finns risk för att eleven kommer att begå eller utsättas för brott, och uppgifterna behövs i den mottagande skolenhetens verksamhet för att förebygga eller förhindra detta.</w:t>
      </w:r>
    </w:p>
    <w:p w14:paraId="62E0DCAB" w14:textId="64712B3D" w:rsidR="00542DAB" w:rsidRPr="00542DAB" w:rsidRDefault="00542DAB" w:rsidP="00542DAB">
      <w:pPr>
        <w:rPr>
          <w:sz w:val="24"/>
          <w:szCs w:val="24"/>
        </w:rPr>
      </w:pPr>
      <w:r w:rsidRPr="00542DAB">
        <w:rPr>
          <w:sz w:val="24"/>
          <w:szCs w:val="24"/>
        </w:rPr>
        <w:t xml:space="preserve"> </w:t>
      </w:r>
    </w:p>
    <w:p w14:paraId="77DAF75F" w14:textId="77777777" w:rsidR="00542DAB" w:rsidRPr="00542DAB" w:rsidRDefault="00542DAB" w:rsidP="00542DAB">
      <w:pPr>
        <w:rPr>
          <w:sz w:val="24"/>
          <w:szCs w:val="24"/>
        </w:rPr>
      </w:pPr>
      <w:r w:rsidRPr="00542DAB">
        <w:rPr>
          <w:sz w:val="24"/>
          <w:szCs w:val="24"/>
        </w:rPr>
        <w:t>Förslaget innebär vidare att skolenheter inom fler skolformer än i dag blir skyldiga att informera om att de har tagit emot en elev vid ett byte av skolform eller byte av skolenhet inom en skolform.</w:t>
      </w:r>
    </w:p>
    <w:p w14:paraId="7BBC82B1" w14:textId="77777777" w:rsidR="00542DAB" w:rsidRPr="00542DAB" w:rsidRDefault="00542DAB" w:rsidP="00542DAB">
      <w:pPr>
        <w:rPr>
          <w:sz w:val="24"/>
          <w:szCs w:val="24"/>
        </w:rPr>
      </w:pPr>
    </w:p>
    <w:p w14:paraId="0E4115E3" w14:textId="1938C05E" w:rsidR="00542DAB" w:rsidRPr="00542DAB" w:rsidRDefault="00542DAB" w:rsidP="00542DAB">
      <w:pPr>
        <w:rPr>
          <w:sz w:val="24"/>
          <w:szCs w:val="24"/>
        </w:rPr>
      </w:pPr>
      <w:r w:rsidRPr="00542DAB">
        <w:rPr>
          <w:sz w:val="24"/>
          <w:szCs w:val="24"/>
        </w:rPr>
        <w:t>Förslaget innebär också att det görs en komplettering av regleringen i skollagen om behandling av personuppgifter som medför att mottagande skolenhet med enskild huvudman får ett rättsligt stöd för behandling av mottagna personuppgifter.</w:t>
      </w:r>
      <w:r w:rsidR="00B33699">
        <w:rPr>
          <w:sz w:val="24"/>
          <w:szCs w:val="24"/>
        </w:rPr>
        <w:t>”</w:t>
      </w:r>
    </w:p>
    <w:p w14:paraId="2605D5ED" w14:textId="77777777" w:rsidR="00542DAB" w:rsidRPr="00542DAB" w:rsidRDefault="00542DAB" w:rsidP="00542DAB">
      <w:pPr>
        <w:rPr>
          <w:sz w:val="24"/>
          <w:szCs w:val="24"/>
        </w:rPr>
      </w:pPr>
    </w:p>
    <w:p w14:paraId="71F15711" w14:textId="7F63E441" w:rsidR="00542DAB" w:rsidRPr="00542DAB" w:rsidRDefault="00542DAB" w:rsidP="00542DAB">
      <w:pPr>
        <w:rPr>
          <w:sz w:val="24"/>
          <w:szCs w:val="24"/>
        </w:rPr>
      </w:pPr>
      <w:r w:rsidRPr="00542DAB">
        <w:rPr>
          <w:sz w:val="24"/>
          <w:szCs w:val="24"/>
        </w:rPr>
        <w:t>Ändringarna i skollagen föreslås träda i kraft den 30 juni 2026 och tillämpas första gången på utbildning och annan verksamhet som bedrivs efter den 31 december 2026.</w:t>
      </w:r>
    </w:p>
    <w:p w14:paraId="3C157DFE" w14:textId="77777777" w:rsidR="00542DAB" w:rsidRPr="00542DAB" w:rsidRDefault="00542DAB" w:rsidP="00542DAB">
      <w:pPr>
        <w:rPr>
          <w:sz w:val="24"/>
          <w:szCs w:val="24"/>
        </w:rPr>
      </w:pPr>
    </w:p>
    <w:p w14:paraId="1750C405" w14:textId="53FB398C" w:rsidR="00542DAB" w:rsidRPr="00542DAB" w:rsidRDefault="00542DAB" w:rsidP="00542DAB">
      <w:pPr>
        <w:pStyle w:val="Normalwebb"/>
        <w:spacing w:before="0" w:beforeAutospacing="0" w:after="0" w:afterAutospacing="0"/>
        <w:rPr>
          <w:color w:val="000000"/>
          <w:sz w:val="20"/>
          <w:szCs w:val="20"/>
        </w:rPr>
      </w:pPr>
      <w:hyperlink r:id="rId17" w:history="1">
        <w:r w:rsidRPr="00542DAB">
          <w:rPr>
            <w:rStyle w:val="Hyperlnk"/>
            <w:sz w:val="20"/>
            <w:szCs w:val="20"/>
          </w:rPr>
          <w:t>https://www.regeringen.se/rattsliga-dokument/proposition/2026/03/prop.-202526192</w:t>
        </w:r>
      </w:hyperlink>
    </w:p>
    <w:p w14:paraId="107CBA1A" w14:textId="77777777" w:rsidR="00542DAB" w:rsidRPr="00542DAB" w:rsidRDefault="00542DAB" w:rsidP="00542DAB">
      <w:pPr>
        <w:rPr>
          <w:rFonts w:ascii="Helvetica" w:hAnsi="Helvetica"/>
          <w:color w:val="000000"/>
        </w:rPr>
      </w:pPr>
      <w:hyperlink r:id="rId18" w:history="1">
        <w:r w:rsidRPr="00542DAB">
          <w:rPr>
            <w:rStyle w:val="Hyperlnk"/>
            <w:rFonts w:ascii="Helvetica" w:eastAsiaTheme="majorEastAsia" w:hAnsi="Helvetica"/>
          </w:rPr>
          <w:t>Överlämnande av uppgifter mellan skolor i brottsförebyggande syfte, Prop. 2025/26:192 (</w:t>
        </w:r>
        <w:proofErr w:type="spellStart"/>
        <w:r w:rsidRPr="00542DAB">
          <w:rPr>
            <w:rStyle w:val="Hyperlnk"/>
            <w:rFonts w:ascii="Helvetica" w:eastAsiaTheme="majorEastAsia" w:hAnsi="Helvetica"/>
          </w:rPr>
          <w:t>pdf</w:t>
        </w:r>
        <w:proofErr w:type="spellEnd"/>
        <w:r w:rsidRPr="00542DAB">
          <w:rPr>
            <w:rStyle w:val="Hyperlnk"/>
            <w:rFonts w:ascii="Helvetica" w:eastAsiaTheme="majorEastAsia" w:hAnsi="Helvetica"/>
          </w:rPr>
          <w:t xml:space="preserve"> 1 MB)</w:t>
        </w:r>
      </w:hyperlink>
    </w:p>
    <w:p w14:paraId="72663A10" w14:textId="77777777" w:rsidR="00542DAB" w:rsidRDefault="00542DAB" w:rsidP="00D7760A">
      <w:pPr>
        <w:pStyle w:val="Normalwebb"/>
        <w:spacing w:before="0" w:beforeAutospacing="0" w:after="0" w:afterAutospacing="0"/>
        <w:rPr>
          <w:color w:val="000000"/>
        </w:rPr>
      </w:pPr>
    </w:p>
    <w:p w14:paraId="3EA9A5CF" w14:textId="1E886C2A" w:rsidR="00FB235E" w:rsidRPr="00FB235E" w:rsidRDefault="00FB235E" w:rsidP="00FB235E">
      <w:pPr>
        <w:rPr>
          <w:b/>
          <w:bCs/>
          <w:sz w:val="32"/>
          <w:szCs w:val="32"/>
        </w:rPr>
      </w:pPr>
      <w:r w:rsidRPr="00FB235E">
        <w:rPr>
          <w:b/>
          <w:bCs/>
          <w:sz w:val="32"/>
          <w:szCs w:val="32"/>
        </w:rPr>
        <w:t>Regeringen: Offentlighetsprincipen</w:t>
      </w:r>
      <w:r>
        <w:rPr>
          <w:b/>
          <w:bCs/>
          <w:sz w:val="32"/>
          <w:szCs w:val="32"/>
        </w:rPr>
        <w:t xml:space="preserve"> införs</w:t>
      </w:r>
      <w:r w:rsidRPr="00FB235E">
        <w:rPr>
          <w:b/>
          <w:bCs/>
          <w:sz w:val="32"/>
          <w:szCs w:val="32"/>
        </w:rPr>
        <w:t xml:space="preserve"> med lättnadsregler för enskilda mindre huvudmän </w:t>
      </w:r>
    </w:p>
    <w:p w14:paraId="0768524D" w14:textId="77777777" w:rsidR="00FB235E" w:rsidRDefault="00FB235E" w:rsidP="00FB235E"/>
    <w:p w14:paraId="0838F709" w14:textId="72AA3962" w:rsidR="00FB235E" w:rsidRPr="00FB235E" w:rsidRDefault="00FB235E" w:rsidP="00FB235E">
      <w:pPr>
        <w:rPr>
          <w:sz w:val="24"/>
          <w:szCs w:val="24"/>
        </w:rPr>
      </w:pPr>
      <w:r w:rsidRPr="00FB235E">
        <w:rPr>
          <w:sz w:val="24"/>
          <w:szCs w:val="24"/>
        </w:rPr>
        <w:t>I en proposition föreslår regeringen ändringar i offentlighets- och sekretesslagen, arkivlagen och skollagen som innebär att offentlighetsprincipen införs hos enskilda huvudmän i skolväsendet med lättnadsregler för de mindre huvudmännen.</w:t>
      </w:r>
    </w:p>
    <w:p w14:paraId="515479BB" w14:textId="54D848DA" w:rsidR="00FB235E" w:rsidRPr="00FB235E" w:rsidRDefault="00FB235E" w:rsidP="00FB235E">
      <w:pPr>
        <w:rPr>
          <w:sz w:val="24"/>
          <w:szCs w:val="24"/>
        </w:rPr>
      </w:pPr>
    </w:p>
    <w:p w14:paraId="30CED6DF" w14:textId="77777777" w:rsidR="00FB235E" w:rsidRPr="00FB235E" w:rsidRDefault="00FB235E" w:rsidP="00FB235E">
      <w:pPr>
        <w:rPr>
          <w:sz w:val="24"/>
          <w:szCs w:val="24"/>
        </w:rPr>
      </w:pPr>
      <w:r w:rsidRPr="00FB235E">
        <w:rPr>
          <w:sz w:val="24"/>
          <w:szCs w:val="24"/>
        </w:rPr>
        <w:t>Förslagen innebär i huvudsak följande:</w:t>
      </w:r>
    </w:p>
    <w:p w14:paraId="0A15FDFC" w14:textId="654A1C05" w:rsidR="00FB235E" w:rsidRPr="00FB235E" w:rsidRDefault="00B33699" w:rsidP="00FB235E">
      <w:pPr>
        <w:pStyle w:val="Liststycke"/>
        <w:numPr>
          <w:ilvl w:val="0"/>
          <w:numId w:val="15"/>
        </w:numPr>
        <w:rPr>
          <w:sz w:val="24"/>
          <w:szCs w:val="24"/>
        </w:rPr>
      </w:pPr>
      <w:r>
        <w:rPr>
          <w:sz w:val="24"/>
          <w:szCs w:val="24"/>
        </w:rPr>
        <w:t>”</w:t>
      </w:r>
      <w:r w:rsidR="00FB235E" w:rsidRPr="00FB235E">
        <w:rPr>
          <w:sz w:val="24"/>
          <w:szCs w:val="24"/>
        </w:rPr>
        <w:t>Rätten att ta del av allmänna handlingar ska gälla hos juridiska personer som är enskilda huvudmän inom skolväsendet.</w:t>
      </w:r>
    </w:p>
    <w:p w14:paraId="08BD5F47" w14:textId="32ECE720" w:rsidR="00FB235E" w:rsidRPr="00FB235E" w:rsidRDefault="00FB235E" w:rsidP="00FB235E">
      <w:pPr>
        <w:pStyle w:val="Liststycke"/>
        <w:numPr>
          <w:ilvl w:val="0"/>
          <w:numId w:val="15"/>
        </w:numPr>
        <w:rPr>
          <w:sz w:val="24"/>
          <w:szCs w:val="24"/>
        </w:rPr>
      </w:pPr>
      <w:r w:rsidRPr="00FB235E">
        <w:rPr>
          <w:sz w:val="24"/>
          <w:szCs w:val="24"/>
        </w:rPr>
        <w:t>Sådana huvudmän ska jämställas med myndigheter vid tillämpning av offentlighets- och sekretesslagen, och vissa sekretessbestämmelser som därmed gäller hos sådana huvudmän anpassas för att sekretessen inte ska hindra tillgången till information om skolväsendet.</w:t>
      </w:r>
    </w:p>
    <w:p w14:paraId="63FCD925" w14:textId="5AEFD85F" w:rsidR="00FB235E" w:rsidRPr="00FB235E" w:rsidRDefault="00FB235E" w:rsidP="00FB235E">
      <w:pPr>
        <w:pStyle w:val="Liststycke"/>
        <w:numPr>
          <w:ilvl w:val="0"/>
          <w:numId w:val="15"/>
        </w:numPr>
        <w:rPr>
          <w:sz w:val="24"/>
          <w:szCs w:val="24"/>
        </w:rPr>
      </w:pPr>
      <w:r w:rsidRPr="00FB235E">
        <w:rPr>
          <w:sz w:val="24"/>
          <w:szCs w:val="24"/>
        </w:rPr>
        <w:t xml:space="preserve">Mindre huvudmän ska få tillämpa regler som innebär vissa lättnader i hanteringen av allmänna handlingar. Det ska gälla huvudmän som har högst 450 barn och elever eller, </w:t>
      </w:r>
      <w:r w:rsidRPr="00FB235E">
        <w:rPr>
          <w:sz w:val="24"/>
          <w:szCs w:val="24"/>
        </w:rPr>
        <w:lastRenderedPageBreak/>
        <w:t>om de bara har fristående förskolor, högst 100 barn, eller ingår i en koncern där koncernföretagen sammanlagt har så många barn eller elever.</w:t>
      </w:r>
    </w:p>
    <w:p w14:paraId="76233CAD" w14:textId="76C6ADC0" w:rsidR="00FB235E" w:rsidRPr="00FB235E" w:rsidRDefault="00FB235E" w:rsidP="00FB235E">
      <w:pPr>
        <w:pStyle w:val="Liststycke"/>
        <w:numPr>
          <w:ilvl w:val="0"/>
          <w:numId w:val="15"/>
        </w:numPr>
        <w:rPr>
          <w:sz w:val="24"/>
          <w:szCs w:val="24"/>
        </w:rPr>
      </w:pPr>
      <w:r w:rsidRPr="00FB235E">
        <w:rPr>
          <w:sz w:val="24"/>
          <w:szCs w:val="24"/>
        </w:rPr>
        <w:t>Det som enligt arkivlagen gäller för kommunala myndigheters arkiv ska gälla för berörda enskilda huvudmän, med undantag för mindre huvudmän som ska bevara allmänna handlingar i som huvudregel minst sju år.</w:t>
      </w:r>
    </w:p>
    <w:p w14:paraId="40DBA9B1" w14:textId="0397C356" w:rsidR="00FB235E" w:rsidRDefault="00FB235E" w:rsidP="00FB235E">
      <w:pPr>
        <w:pStyle w:val="Liststycke"/>
        <w:numPr>
          <w:ilvl w:val="0"/>
          <w:numId w:val="15"/>
        </w:numPr>
        <w:rPr>
          <w:sz w:val="24"/>
          <w:szCs w:val="24"/>
        </w:rPr>
      </w:pPr>
      <w:r w:rsidRPr="00FB235E">
        <w:rPr>
          <w:sz w:val="24"/>
          <w:szCs w:val="24"/>
        </w:rPr>
        <w:t>Under de första två åren efter införandet ska samtliga juridiska personer som är enskilda huvudmän inom skolväsendet få tillämpa lättnadsregler.</w:t>
      </w:r>
      <w:r w:rsidR="00B33699">
        <w:rPr>
          <w:sz w:val="24"/>
          <w:szCs w:val="24"/>
        </w:rPr>
        <w:t>”</w:t>
      </w:r>
    </w:p>
    <w:p w14:paraId="0DCC8FF1" w14:textId="77777777" w:rsidR="003276E6" w:rsidRPr="00FB235E" w:rsidRDefault="003276E6" w:rsidP="003276E6">
      <w:pPr>
        <w:pStyle w:val="Liststycke"/>
        <w:rPr>
          <w:sz w:val="24"/>
          <w:szCs w:val="24"/>
        </w:rPr>
      </w:pPr>
    </w:p>
    <w:p w14:paraId="4609B40E" w14:textId="77777777" w:rsidR="00FB235E" w:rsidRDefault="00FB235E" w:rsidP="00FB235E">
      <w:pPr>
        <w:rPr>
          <w:sz w:val="24"/>
          <w:szCs w:val="24"/>
        </w:rPr>
      </w:pPr>
      <w:r w:rsidRPr="00FB235E">
        <w:rPr>
          <w:sz w:val="24"/>
          <w:szCs w:val="24"/>
        </w:rPr>
        <w:t>Lagändringarna föreslås träda i kraft den 1 januari 2027.</w:t>
      </w:r>
    </w:p>
    <w:p w14:paraId="13342ADD" w14:textId="77777777" w:rsidR="00FB235E" w:rsidRPr="00FB235E" w:rsidRDefault="00FB235E" w:rsidP="00FB235E">
      <w:pPr>
        <w:rPr>
          <w:sz w:val="24"/>
          <w:szCs w:val="24"/>
        </w:rPr>
      </w:pPr>
    </w:p>
    <w:p w14:paraId="5A094736" w14:textId="7529CD17" w:rsidR="00FB235E" w:rsidRPr="00FB235E" w:rsidRDefault="00FB235E" w:rsidP="00D7760A">
      <w:pPr>
        <w:pStyle w:val="Normalwebb"/>
        <w:spacing w:before="0" w:beforeAutospacing="0" w:after="0" w:afterAutospacing="0"/>
        <w:rPr>
          <w:color w:val="000000"/>
          <w:sz w:val="20"/>
          <w:szCs w:val="20"/>
        </w:rPr>
      </w:pPr>
      <w:hyperlink r:id="rId19" w:history="1">
        <w:r w:rsidRPr="00FB235E">
          <w:rPr>
            <w:rStyle w:val="Hyperlnk"/>
            <w:sz w:val="20"/>
            <w:szCs w:val="20"/>
          </w:rPr>
          <w:t>https://www.regeringen.se/rattsliga-dokument/proposition/2026/03/prop.-202526191</w:t>
        </w:r>
      </w:hyperlink>
    </w:p>
    <w:p w14:paraId="4ED8A40E" w14:textId="3F31453C" w:rsidR="00FB235E" w:rsidRPr="00FB235E" w:rsidRDefault="00FB235E" w:rsidP="00FB235E">
      <w:pPr>
        <w:pStyle w:val="Normalwebb"/>
        <w:spacing w:before="0" w:beforeAutospacing="0" w:after="0" w:afterAutospacing="0"/>
        <w:rPr>
          <w:rFonts w:ascii="Helvetica" w:hAnsi="Helvetica"/>
          <w:color w:val="000000"/>
          <w:sz w:val="20"/>
          <w:szCs w:val="20"/>
        </w:rPr>
      </w:pPr>
      <w:hyperlink r:id="rId20" w:history="1">
        <w:r w:rsidRPr="00FB235E">
          <w:rPr>
            <w:rStyle w:val="Hyperlnk"/>
            <w:rFonts w:ascii="Helvetica" w:eastAsiaTheme="majorEastAsia" w:hAnsi="Helvetica"/>
            <w:sz w:val="20"/>
            <w:szCs w:val="20"/>
          </w:rPr>
          <w:t>Offentlighetsprincipen med lättnadsregler för enskilda mindre huvudmän i skolväsendet, Prop. 2025/26:191 (</w:t>
        </w:r>
        <w:proofErr w:type="spellStart"/>
        <w:r w:rsidRPr="00FB235E">
          <w:rPr>
            <w:rStyle w:val="Hyperlnk"/>
            <w:rFonts w:ascii="Helvetica" w:eastAsiaTheme="majorEastAsia" w:hAnsi="Helvetica"/>
            <w:sz w:val="20"/>
            <w:szCs w:val="20"/>
          </w:rPr>
          <w:t>pdf</w:t>
        </w:r>
        <w:proofErr w:type="spellEnd"/>
        <w:r w:rsidRPr="00FB235E">
          <w:rPr>
            <w:rStyle w:val="Hyperlnk"/>
            <w:rFonts w:ascii="Helvetica" w:eastAsiaTheme="majorEastAsia" w:hAnsi="Helvetica"/>
            <w:sz w:val="20"/>
            <w:szCs w:val="20"/>
          </w:rPr>
          <w:t xml:space="preserve"> 2 MB)</w:t>
        </w:r>
      </w:hyperlink>
    </w:p>
    <w:p w14:paraId="28FA82C0" w14:textId="77777777" w:rsidR="00FB235E" w:rsidRDefault="00FB235E" w:rsidP="00FB235E">
      <w:pPr>
        <w:pStyle w:val="Normalwebb"/>
        <w:spacing w:before="0" w:beforeAutospacing="0" w:after="0" w:afterAutospacing="0"/>
        <w:rPr>
          <w:color w:val="000000"/>
        </w:rPr>
      </w:pPr>
    </w:p>
    <w:p w14:paraId="13B3A933" w14:textId="332E4505" w:rsidR="00FB235E" w:rsidRPr="00FB235E" w:rsidRDefault="00FB235E" w:rsidP="00FB235E">
      <w:pPr>
        <w:rPr>
          <w:b/>
          <w:bCs/>
          <w:sz w:val="32"/>
          <w:szCs w:val="32"/>
        </w:rPr>
      </w:pPr>
      <w:r w:rsidRPr="00FB235E">
        <w:rPr>
          <w:b/>
          <w:bCs/>
          <w:sz w:val="32"/>
          <w:szCs w:val="32"/>
        </w:rPr>
        <w:t xml:space="preserve">Regeringen: Utökade registerkontroller i skolväsendet  </w:t>
      </w:r>
    </w:p>
    <w:p w14:paraId="012EA528" w14:textId="77777777" w:rsidR="00FB235E" w:rsidRDefault="00FB235E" w:rsidP="00FB235E">
      <w:pPr>
        <w:rPr>
          <w:rFonts w:eastAsiaTheme="majorEastAsia"/>
        </w:rPr>
      </w:pPr>
    </w:p>
    <w:p w14:paraId="11FEA8B7" w14:textId="3EF9689A" w:rsidR="00FB235E" w:rsidRPr="00FB235E" w:rsidRDefault="00FB235E" w:rsidP="00FB235E">
      <w:pPr>
        <w:rPr>
          <w:sz w:val="24"/>
          <w:szCs w:val="24"/>
        </w:rPr>
      </w:pPr>
      <w:r w:rsidRPr="00FB235E">
        <w:rPr>
          <w:rFonts w:eastAsiaTheme="majorEastAsia"/>
          <w:sz w:val="24"/>
          <w:szCs w:val="24"/>
        </w:rPr>
        <w:t xml:space="preserve">I en proposition föreslår regeringen att registerkontrollen ska utökas. </w:t>
      </w:r>
    </w:p>
    <w:p w14:paraId="42D4743C" w14:textId="77777777" w:rsidR="00FB235E" w:rsidRPr="00FB235E" w:rsidRDefault="00FB235E" w:rsidP="00FB235E">
      <w:pPr>
        <w:rPr>
          <w:sz w:val="24"/>
          <w:szCs w:val="24"/>
        </w:rPr>
      </w:pPr>
    </w:p>
    <w:p w14:paraId="719B2BDA" w14:textId="4B66D3B4" w:rsidR="00FB235E" w:rsidRPr="00FB235E" w:rsidRDefault="00FB235E" w:rsidP="00FB235E">
      <w:pPr>
        <w:rPr>
          <w:sz w:val="24"/>
          <w:szCs w:val="24"/>
        </w:rPr>
      </w:pPr>
      <w:r w:rsidRPr="00FB235E">
        <w:rPr>
          <w:sz w:val="24"/>
          <w:szCs w:val="24"/>
        </w:rPr>
        <w:t>Förslagen innebär följande:</w:t>
      </w:r>
    </w:p>
    <w:p w14:paraId="68EE2CF3" w14:textId="7BE57904" w:rsidR="00FB235E" w:rsidRPr="00FB235E" w:rsidRDefault="00B33699" w:rsidP="00FB235E">
      <w:pPr>
        <w:pStyle w:val="Liststycke"/>
        <w:numPr>
          <w:ilvl w:val="0"/>
          <w:numId w:val="17"/>
        </w:numPr>
        <w:rPr>
          <w:sz w:val="24"/>
          <w:szCs w:val="24"/>
        </w:rPr>
      </w:pPr>
      <w:r>
        <w:rPr>
          <w:sz w:val="24"/>
          <w:szCs w:val="24"/>
        </w:rPr>
        <w:t>”</w:t>
      </w:r>
      <w:r w:rsidR="00FB235E" w:rsidRPr="00FB235E">
        <w:rPr>
          <w:sz w:val="24"/>
          <w:szCs w:val="24"/>
        </w:rPr>
        <w:t>Registerkontrollen ska även omfatta vissa uppgifter i misstankeregistret, inte enbart belastningsregistret.</w:t>
      </w:r>
    </w:p>
    <w:p w14:paraId="143F4FB4" w14:textId="625307B9" w:rsidR="00FB235E" w:rsidRPr="00FB235E" w:rsidRDefault="00FB235E" w:rsidP="00FB235E">
      <w:pPr>
        <w:pStyle w:val="Liststycke"/>
        <w:numPr>
          <w:ilvl w:val="0"/>
          <w:numId w:val="17"/>
        </w:numPr>
        <w:rPr>
          <w:sz w:val="24"/>
          <w:szCs w:val="24"/>
        </w:rPr>
      </w:pPr>
      <w:r w:rsidRPr="00FB235E">
        <w:rPr>
          <w:sz w:val="24"/>
          <w:szCs w:val="24"/>
        </w:rPr>
        <w:t>Registerutdraget ska inte vara äldre än sex månader när det visas upp, till skillnad från dagens ett år.</w:t>
      </w:r>
    </w:p>
    <w:p w14:paraId="5BE175AB" w14:textId="658D8086" w:rsidR="00FB235E" w:rsidRPr="00FB235E" w:rsidRDefault="00FB235E" w:rsidP="00FB235E">
      <w:pPr>
        <w:pStyle w:val="Liststycke"/>
        <w:numPr>
          <w:ilvl w:val="0"/>
          <w:numId w:val="17"/>
        </w:numPr>
        <w:rPr>
          <w:sz w:val="24"/>
          <w:szCs w:val="24"/>
        </w:rPr>
      </w:pPr>
      <w:r w:rsidRPr="00FB235E">
        <w:rPr>
          <w:sz w:val="24"/>
          <w:szCs w:val="24"/>
        </w:rPr>
        <w:t>Tidsgränsen för när den som får anställas eller på annat sätt tas emot hos samma arbetsgivare utan att på nytt visa upp ett registerutdrag ska sänkas från ett år till sex månader.</w:t>
      </w:r>
    </w:p>
    <w:p w14:paraId="736C13AF" w14:textId="1168A36D" w:rsidR="00FB235E" w:rsidRPr="00FB235E" w:rsidRDefault="00FB235E" w:rsidP="00FB235E">
      <w:pPr>
        <w:pStyle w:val="Liststycke"/>
        <w:numPr>
          <w:ilvl w:val="0"/>
          <w:numId w:val="17"/>
        </w:numPr>
        <w:rPr>
          <w:sz w:val="24"/>
          <w:szCs w:val="24"/>
        </w:rPr>
      </w:pPr>
      <w:r w:rsidRPr="00FB235E">
        <w:rPr>
          <w:sz w:val="24"/>
          <w:szCs w:val="24"/>
        </w:rPr>
        <w:t>Registerkontroll ska även göras på den som ska anställas eller på annat sätt tas emot inom den kommunala vuxenutbildningen.</w:t>
      </w:r>
    </w:p>
    <w:p w14:paraId="143C165D" w14:textId="40792A9A" w:rsidR="00FB235E" w:rsidRPr="00FB235E" w:rsidRDefault="00FB235E" w:rsidP="00FB235E">
      <w:pPr>
        <w:pStyle w:val="Liststycke"/>
        <w:numPr>
          <w:ilvl w:val="0"/>
          <w:numId w:val="17"/>
        </w:numPr>
        <w:rPr>
          <w:sz w:val="24"/>
          <w:szCs w:val="24"/>
        </w:rPr>
      </w:pPr>
      <w:r w:rsidRPr="00FB235E">
        <w:rPr>
          <w:sz w:val="24"/>
          <w:szCs w:val="24"/>
        </w:rPr>
        <w:t>I propositionen redovisar regeringen även sin bedömning att fler brott bör omfattas av registerkontrollen. Regeringen redovisar också sin bedömning att Statens skolinspektion och kommuner bör ges en möjlighet till kontroll i misstankeregistret vid ägar- och ledningsprövningar.</w:t>
      </w:r>
      <w:r w:rsidR="00B33699">
        <w:rPr>
          <w:sz w:val="24"/>
          <w:szCs w:val="24"/>
        </w:rPr>
        <w:t>”</w:t>
      </w:r>
    </w:p>
    <w:p w14:paraId="30CD3494" w14:textId="77777777" w:rsidR="00FB235E" w:rsidRPr="00FB235E" w:rsidRDefault="00FB235E" w:rsidP="00FB235E">
      <w:pPr>
        <w:rPr>
          <w:sz w:val="24"/>
          <w:szCs w:val="24"/>
        </w:rPr>
      </w:pPr>
    </w:p>
    <w:p w14:paraId="6032B5F1" w14:textId="0E215BD8" w:rsidR="00FB235E" w:rsidRPr="00FB235E" w:rsidRDefault="00FB235E" w:rsidP="00FB235E">
      <w:pPr>
        <w:rPr>
          <w:sz w:val="24"/>
          <w:szCs w:val="24"/>
        </w:rPr>
      </w:pPr>
      <w:r w:rsidRPr="00FB235E">
        <w:rPr>
          <w:sz w:val="24"/>
          <w:szCs w:val="24"/>
        </w:rPr>
        <w:t>Lagändringarna föreslås träda i kraft den 15 juli 2026.</w:t>
      </w:r>
    </w:p>
    <w:p w14:paraId="7A981BBA" w14:textId="0E0102F8" w:rsidR="00FB235E" w:rsidRPr="00FB235E" w:rsidRDefault="00FB235E" w:rsidP="00FB235E">
      <w:pPr>
        <w:pStyle w:val="Normalwebb"/>
        <w:spacing w:after="420" w:afterAutospacing="0"/>
        <w:rPr>
          <w:sz w:val="20"/>
          <w:szCs w:val="20"/>
        </w:rPr>
      </w:pPr>
      <w:hyperlink r:id="rId21" w:history="1">
        <w:r w:rsidRPr="00FB235E">
          <w:rPr>
            <w:rStyle w:val="Hyperlnk"/>
            <w:sz w:val="20"/>
            <w:szCs w:val="20"/>
          </w:rPr>
          <w:t>https://www.regeringen.se/rattsliga-dokument/proposition/2026/03/prop.-202526174</w:t>
        </w:r>
      </w:hyperlink>
    </w:p>
    <w:p w14:paraId="147AB552" w14:textId="326D7BD7" w:rsidR="00FB235E" w:rsidRDefault="00FB235E" w:rsidP="00FB235E">
      <w:hyperlink r:id="rId22" w:history="1">
        <w:r w:rsidRPr="00FB235E">
          <w:rPr>
            <w:rStyle w:val="Hyperlnk"/>
            <w:rFonts w:eastAsiaTheme="majorEastAsia"/>
          </w:rPr>
          <w:t>Utökade registerkontroller i skolväsendet, Prop. 2025/26:174 (</w:t>
        </w:r>
        <w:proofErr w:type="spellStart"/>
        <w:r w:rsidRPr="00FB235E">
          <w:rPr>
            <w:rStyle w:val="Hyperlnk"/>
            <w:rFonts w:eastAsiaTheme="majorEastAsia"/>
          </w:rPr>
          <w:t>pdf</w:t>
        </w:r>
        <w:proofErr w:type="spellEnd"/>
        <w:r w:rsidRPr="00FB235E">
          <w:rPr>
            <w:rStyle w:val="Hyperlnk"/>
            <w:rFonts w:eastAsiaTheme="majorEastAsia"/>
          </w:rPr>
          <w:t xml:space="preserve"> 793 </w:t>
        </w:r>
        <w:proofErr w:type="spellStart"/>
        <w:r w:rsidRPr="00FB235E">
          <w:rPr>
            <w:rStyle w:val="Hyperlnk"/>
            <w:rFonts w:eastAsiaTheme="majorEastAsia"/>
          </w:rPr>
          <w:t>kB</w:t>
        </w:r>
        <w:proofErr w:type="spellEnd"/>
        <w:r w:rsidRPr="00FB235E">
          <w:rPr>
            <w:rStyle w:val="Hyperlnk"/>
            <w:rFonts w:eastAsiaTheme="majorEastAsia"/>
          </w:rPr>
          <w:t>)</w:t>
        </w:r>
      </w:hyperlink>
    </w:p>
    <w:p w14:paraId="7C433A8B" w14:textId="77777777" w:rsidR="00FB235E" w:rsidRDefault="00FB235E" w:rsidP="00FB235E">
      <w:pPr>
        <w:pStyle w:val="Normalwebb"/>
        <w:spacing w:before="0" w:beforeAutospacing="0" w:after="0" w:afterAutospacing="0"/>
        <w:rPr>
          <w:color w:val="000000"/>
        </w:rPr>
      </w:pPr>
    </w:p>
    <w:p w14:paraId="6ABB4A85" w14:textId="0B1D181A" w:rsidR="00DD3997" w:rsidRPr="00D35E0C" w:rsidRDefault="00DD3997" w:rsidP="00D35E0C">
      <w:pPr>
        <w:rPr>
          <w:b/>
          <w:bCs/>
          <w:sz w:val="32"/>
          <w:szCs w:val="32"/>
        </w:rPr>
      </w:pPr>
      <w:r w:rsidRPr="00D35E0C">
        <w:rPr>
          <w:b/>
          <w:bCs/>
          <w:sz w:val="32"/>
          <w:szCs w:val="32"/>
        </w:rPr>
        <w:t>Regeringen</w:t>
      </w:r>
      <w:r w:rsidR="00D35E0C" w:rsidRPr="00D35E0C">
        <w:rPr>
          <w:b/>
          <w:bCs/>
          <w:sz w:val="32"/>
          <w:szCs w:val="32"/>
        </w:rPr>
        <w:t>:</w:t>
      </w:r>
      <w:r w:rsidRPr="00D35E0C">
        <w:rPr>
          <w:b/>
          <w:bCs/>
          <w:sz w:val="32"/>
          <w:szCs w:val="32"/>
        </w:rPr>
        <w:t xml:space="preserve"> Förslag om yrkesprov i gymnasial utbildning </w:t>
      </w:r>
      <w:r w:rsidR="00D35E0C" w:rsidRPr="00D35E0C">
        <w:rPr>
          <w:b/>
          <w:bCs/>
          <w:sz w:val="32"/>
          <w:szCs w:val="32"/>
        </w:rPr>
        <w:t xml:space="preserve"> </w:t>
      </w:r>
    </w:p>
    <w:p w14:paraId="3B8C90FE" w14:textId="77777777" w:rsidR="00D35E0C" w:rsidRDefault="00D35E0C" w:rsidP="00D35E0C"/>
    <w:p w14:paraId="1D99A3DA" w14:textId="2FD7E2EB" w:rsidR="00DD3997" w:rsidRPr="00D35E0C" w:rsidRDefault="00D35E0C" w:rsidP="00D35E0C">
      <w:pPr>
        <w:rPr>
          <w:sz w:val="24"/>
          <w:szCs w:val="24"/>
        </w:rPr>
      </w:pPr>
      <w:r w:rsidRPr="00D35E0C">
        <w:rPr>
          <w:sz w:val="24"/>
          <w:szCs w:val="24"/>
        </w:rPr>
        <w:t xml:space="preserve">I en </w:t>
      </w:r>
      <w:r w:rsidR="00DD3997" w:rsidRPr="00D35E0C">
        <w:rPr>
          <w:sz w:val="24"/>
          <w:szCs w:val="24"/>
        </w:rPr>
        <w:t>proposition föreslår regeringen att yrkesprov ska införas på alla yrkesprogram i gymnasieskolan samt i anpassade gymnasieskolan och kommunal vuxenutbildning (</w:t>
      </w:r>
      <w:proofErr w:type="spellStart"/>
      <w:r w:rsidR="00DD3997" w:rsidRPr="00D35E0C">
        <w:rPr>
          <w:sz w:val="24"/>
          <w:szCs w:val="24"/>
        </w:rPr>
        <w:t>komvux</w:t>
      </w:r>
      <w:proofErr w:type="spellEnd"/>
      <w:r w:rsidR="00DD3997" w:rsidRPr="00D35E0C">
        <w:rPr>
          <w:sz w:val="24"/>
          <w:szCs w:val="24"/>
        </w:rPr>
        <w:t xml:space="preserve">). </w:t>
      </w:r>
      <w:r w:rsidRPr="00D35E0C">
        <w:rPr>
          <w:sz w:val="24"/>
          <w:szCs w:val="24"/>
        </w:rPr>
        <w:t xml:space="preserve">Syftet är att höja kvaliteten och ge tydliga signaler till arbetsgivare om elevernas yrkeskunnande. Regeringen </w:t>
      </w:r>
      <w:r w:rsidR="00B33699">
        <w:rPr>
          <w:sz w:val="24"/>
          <w:szCs w:val="24"/>
        </w:rPr>
        <w:t>anser</w:t>
      </w:r>
      <w:r w:rsidRPr="00D35E0C">
        <w:rPr>
          <w:sz w:val="24"/>
          <w:szCs w:val="24"/>
        </w:rPr>
        <w:t xml:space="preserve"> också att yrkesproven kommer att förbättra elevernas möjligheter på arbetsmarknaden och stärka samarbetet mellan skola och arbetsliv.</w:t>
      </w:r>
    </w:p>
    <w:p w14:paraId="00419B82" w14:textId="77777777" w:rsidR="00D35E0C" w:rsidRPr="00D35E0C" w:rsidRDefault="00D35E0C" w:rsidP="00D35E0C">
      <w:pPr>
        <w:rPr>
          <w:sz w:val="24"/>
          <w:szCs w:val="24"/>
        </w:rPr>
      </w:pPr>
    </w:p>
    <w:p w14:paraId="4CBDEDFD" w14:textId="77777777" w:rsidR="00D35E0C" w:rsidRPr="00D35E0C" w:rsidRDefault="00D35E0C" w:rsidP="00D35E0C">
      <w:pPr>
        <w:rPr>
          <w:sz w:val="24"/>
          <w:szCs w:val="24"/>
        </w:rPr>
      </w:pPr>
      <w:r w:rsidRPr="00D35E0C">
        <w:rPr>
          <w:sz w:val="24"/>
          <w:szCs w:val="24"/>
        </w:rPr>
        <w:lastRenderedPageBreak/>
        <w:t>R</w:t>
      </w:r>
      <w:r w:rsidR="00DD3997" w:rsidRPr="00D35E0C">
        <w:rPr>
          <w:sz w:val="24"/>
          <w:szCs w:val="24"/>
        </w:rPr>
        <w:t xml:space="preserve">egeringen </w:t>
      </w:r>
      <w:r w:rsidRPr="00D35E0C">
        <w:rPr>
          <w:sz w:val="24"/>
          <w:szCs w:val="24"/>
        </w:rPr>
        <w:t xml:space="preserve">föreslår </w:t>
      </w:r>
      <w:r w:rsidR="00DD3997" w:rsidRPr="00D35E0C">
        <w:rPr>
          <w:sz w:val="24"/>
          <w:szCs w:val="24"/>
        </w:rPr>
        <w:t xml:space="preserve">också att det ska bli möjligt att lämna </w:t>
      </w:r>
      <w:r w:rsidRPr="00D35E0C">
        <w:rPr>
          <w:sz w:val="24"/>
          <w:szCs w:val="24"/>
        </w:rPr>
        <w:t xml:space="preserve">över </w:t>
      </w:r>
      <w:r w:rsidR="00DD3997" w:rsidRPr="00D35E0C">
        <w:rPr>
          <w:sz w:val="24"/>
          <w:szCs w:val="24"/>
        </w:rPr>
        <w:t xml:space="preserve">uppgifter som avser undervisning i yrkesinriktade ämnen på entreprenad även till en offentlig huvudman inom skolväsendet. </w:t>
      </w:r>
    </w:p>
    <w:p w14:paraId="50AD4E8B" w14:textId="77777777" w:rsidR="00D35E0C" w:rsidRPr="00D35E0C" w:rsidRDefault="00D35E0C" w:rsidP="00D35E0C">
      <w:pPr>
        <w:rPr>
          <w:sz w:val="24"/>
          <w:szCs w:val="24"/>
        </w:rPr>
      </w:pPr>
    </w:p>
    <w:p w14:paraId="5518B350" w14:textId="23AB0D07" w:rsidR="00DD3997" w:rsidRPr="00D35E0C" w:rsidRDefault="00DD3997" w:rsidP="00D35E0C">
      <w:pPr>
        <w:rPr>
          <w:sz w:val="24"/>
          <w:szCs w:val="24"/>
        </w:rPr>
      </w:pPr>
      <w:r w:rsidRPr="00D35E0C">
        <w:rPr>
          <w:sz w:val="24"/>
          <w:szCs w:val="24"/>
        </w:rPr>
        <w:t>Det ska även bli möjligt att överlämna yrkesprov och gymnasiearbete inom en yrkesutbildning i gymnasieskolan samt yrkesprov och gymnasiearbete i anpassad gymnasieskola på entreprenad</w:t>
      </w:r>
      <w:r w:rsidR="00D35E0C" w:rsidRPr="00D35E0C">
        <w:rPr>
          <w:sz w:val="24"/>
          <w:szCs w:val="24"/>
        </w:rPr>
        <w:t>.</w:t>
      </w:r>
    </w:p>
    <w:p w14:paraId="7B606DB6" w14:textId="77777777" w:rsidR="00D35E0C" w:rsidRPr="00D35E0C" w:rsidRDefault="00D35E0C" w:rsidP="00D35E0C">
      <w:pPr>
        <w:rPr>
          <w:sz w:val="24"/>
          <w:szCs w:val="24"/>
        </w:rPr>
      </w:pPr>
    </w:p>
    <w:p w14:paraId="3CA7370A" w14:textId="30CA2127" w:rsidR="00DD3997" w:rsidRPr="00D35E0C" w:rsidRDefault="00DD3997" w:rsidP="00D35E0C">
      <w:pPr>
        <w:rPr>
          <w:sz w:val="24"/>
          <w:szCs w:val="24"/>
        </w:rPr>
      </w:pPr>
      <w:r w:rsidRPr="00D35E0C">
        <w:rPr>
          <w:sz w:val="24"/>
          <w:szCs w:val="24"/>
        </w:rPr>
        <w:t>Förslagen om utökade möjligheter att lämna över utbildning på entreprenad och rätten att fullfölja utbildning på individuella program i anpassade gymnasieskolan föreslås träda i kraft den 1 juli 2026. Förslagen om yrkesprov föreslås träda i kraft den 2 juli 2028.</w:t>
      </w:r>
    </w:p>
    <w:p w14:paraId="0AFC095A" w14:textId="503251FB" w:rsidR="00D7760A" w:rsidRPr="00D35E0C" w:rsidRDefault="00D35E0C" w:rsidP="00D35E0C">
      <w:pPr>
        <w:spacing w:before="100" w:beforeAutospacing="1" w:after="420"/>
        <w:rPr>
          <w:rFonts w:ascii="Helvetica" w:hAnsi="Helvetica"/>
          <w:color w:val="000000"/>
        </w:rPr>
      </w:pPr>
      <w:hyperlink r:id="rId23" w:history="1">
        <w:r w:rsidRPr="00D35E0C">
          <w:rPr>
            <w:rStyle w:val="Hyperlnk"/>
            <w:rFonts w:ascii="Helvetica" w:hAnsi="Helvetica"/>
          </w:rPr>
          <w:t>https://www.regeringen.se/pressmeddelanden/2026/03/forslag-om-yrkesprov-i-gymnasial-utbildning-overlamnas-till-riksdagen/</w:t>
        </w:r>
      </w:hyperlink>
    </w:p>
    <w:p w14:paraId="5A69868B" w14:textId="3613BAEB" w:rsidR="00C66E67" w:rsidRPr="00D35E0C" w:rsidRDefault="00DD3997" w:rsidP="00D35E0C">
      <w:hyperlink r:id="rId24" w:history="1">
        <w:r w:rsidRPr="00D35E0C">
          <w:rPr>
            <w:rStyle w:val="Hyperlnk"/>
          </w:rPr>
          <w:t>https://www.regeringen.se/contentassets/b8374cc61a2f44ef8d65696d69715f20/battre-forutsattningar-for-yrkesutbildning-prop.-202526198.pdf</w:t>
        </w:r>
      </w:hyperlink>
    </w:p>
    <w:p w14:paraId="36D46B0E" w14:textId="77777777" w:rsidR="00DD3997" w:rsidRDefault="00DD3997"/>
    <w:p w14:paraId="515DBF76" w14:textId="77777777" w:rsidR="00DD3997" w:rsidRPr="00D35E0C" w:rsidRDefault="00DD3997" w:rsidP="00D35E0C"/>
    <w:p w14:paraId="546EBF52" w14:textId="50CBAFD9" w:rsidR="00DD3997" w:rsidRPr="00D35E0C" w:rsidRDefault="00DD3997" w:rsidP="00D35E0C">
      <w:pPr>
        <w:rPr>
          <w:b/>
          <w:bCs/>
          <w:sz w:val="32"/>
          <w:szCs w:val="32"/>
        </w:rPr>
      </w:pPr>
      <w:r w:rsidRPr="00D35E0C">
        <w:rPr>
          <w:b/>
          <w:bCs/>
          <w:sz w:val="32"/>
          <w:szCs w:val="32"/>
        </w:rPr>
        <w:t>Regeringen</w:t>
      </w:r>
      <w:r w:rsidR="00D35E0C" w:rsidRPr="00D35E0C">
        <w:rPr>
          <w:b/>
          <w:bCs/>
          <w:sz w:val="32"/>
          <w:szCs w:val="32"/>
        </w:rPr>
        <w:t>:</w:t>
      </w:r>
      <w:r w:rsidRPr="00D35E0C">
        <w:rPr>
          <w:b/>
          <w:bCs/>
          <w:sz w:val="32"/>
          <w:szCs w:val="32"/>
        </w:rPr>
        <w:t xml:space="preserve"> </w:t>
      </w:r>
      <w:r w:rsidR="00D35E0C" w:rsidRPr="00D35E0C">
        <w:rPr>
          <w:b/>
          <w:bCs/>
          <w:sz w:val="32"/>
          <w:szCs w:val="32"/>
        </w:rPr>
        <w:t>E</w:t>
      </w:r>
      <w:r w:rsidRPr="00D35E0C">
        <w:rPr>
          <w:b/>
          <w:bCs/>
          <w:sz w:val="32"/>
          <w:szCs w:val="32"/>
        </w:rPr>
        <w:t>nklare att läsa på en högre nivå i yrkeshögskolan</w:t>
      </w:r>
    </w:p>
    <w:p w14:paraId="37AE84AE" w14:textId="0568FF15" w:rsidR="003276E6" w:rsidRPr="00D35E0C" w:rsidRDefault="00D35E0C" w:rsidP="003276E6">
      <w:pPr>
        <w:rPr>
          <w:sz w:val="24"/>
          <w:szCs w:val="24"/>
        </w:rPr>
      </w:pPr>
      <w:r w:rsidRPr="00D35E0C">
        <w:rPr>
          <w:rFonts w:eastAsiaTheme="majorEastAsia"/>
        </w:rPr>
        <w:t xml:space="preserve"> </w:t>
      </w:r>
    </w:p>
    <w:p w14:paraId="4B395D20" w14:textId="57AAEE46" w:rsidR="00DD3997" w:rsidRDefault="00DD3997" w:rsidP="00D35E0C">
      <w:pPr>
        <w:rPr>
          <w:sz w:val="24"/>
          <w:szCs w:val="24"/>
        </w:rPr>
      </w:pPr>
      <w:r w:rsidRPr="00D35E0C">
        <w:rPr>
          <w:sz w:val="24"/>
          <w:szCs w:val="24"/>
        </w:rPr>
        <w:t>För tillträde till en yrkeshögskoleutbildning får det normalt inte krävas att den sökande har kunskaper från en högre nivå än den gymnasiala. Därför kan en person inte antas till en fördjupningsutbildning som bygger på att personen har en examen från yrkeshögskolan eller motsvarande. Det innebär att en studerande inte kan fördjupa sig på ett enkelt sätt utan behöver gå en längre utbildning.</w:t>
      </w:r>
    </w:p>
    <w:p w14:paraId="4FE11C4A" w14:textId="77777777" w:rsidR="003276E6" w:rsidRPr="00D35E0C" w:rsidRDefault="003276E6" w:rsidP="00D35E0C">
      <w:pPr>
        <w:rPr>
          <w:sz w:val="24"/>
          <w:szCs w:val="24"/>
        </w:rPr>
      </w:pPr>
    </w:p>
    <w:p w14:paraId="72B67F78" w14:textId="2DF555EB" w:rsidR="00DD3997" w:rsidRPr="00D35E0C" w:rsidRDefault="00D35E0C" w:rsidP="00D35E0C">
      <w:pPr>
        <w:rPr>
          <w:sz w:val="24"/>
          <w:szCs w:val="24"/>
        </w:rPr>
      </w:pPr>
      <w:r w:rsidRPr="00D35E0C">
        <w:rPr>
          <w:sz w:val="24"/>
          <w:szCs w:val="24"/>
        </w:rPr>
        <w:t xml:space="preserve">I en proposition föreslår regeringen </w:t>
      </w:r>
      <w:r w:rsidR="00DD3997" w:rsidRPr="00D35E0C">
        <w:rPr>
          <w:sz w:val="24"/>
          <w:szCs w:val="24"/>
        </w:rPr>
        <w:t xml:space="preserve">att personer med förkunskaper på eftergymnasial nivå </w:t>
      </w:r>
      <w:r w:rsidRPr="00D35E0C">
        <w:rPr>
          <w:sz w:val="24"/>
          <w:szCs w:val="24"/>
        </w:rPr>
        <w:t>ska kunna</w:t>
      </w:r>
      <w:r w:rsidR="00DD3997" w:rsidRPr="00D35E0C">
        <w:rPr>
          <w:sz w:val="24"/>
          <w:szCs w:val="24"/>
        </w:rPr>
        <w:t xml:space="preserve"> få en snabbare väg genom yrkeshögskolan. Förslaget gör det möjligt för yrkeshögskolan att erbjuda eftergymnasiala fördjupningsutbildningar.</w:t>
      </w:r>
    </w:p>
    <w:p w14:paraId="5E451F8B" w14:textId="39952B4A" w:rsidR="00DD3997" w:rsidRPr="00D35E0C" w:rsidRDefault="00D35E0C" w:rsidP="00D35E0C">
      <w:pPr>
        <w:rPr>
          <w:sz w:val="24"/>
          <w:szCs w:val="24"/>
        </w:rPr>
      </w:pPr>
      <w:r w:rsidRPr="00D35E0C">
        <w:rPr>
          <w:sz w:val="24"/>
          <w:szCs w:val="24"/>
        </w:rPr>
        <w:t xml:space="preserve"> </w:t>
      </w:r>
    </w:p>
    <w:p w14:paraId="1CD80891" w14:textId="2AAA7C9E" w:rsidR="00DD3997" w:rsidRPr="00D35E0C" w:rsidRDefault="00DD3997" w:rsidP="00D35E0C">
      <w:pPr>
        <w:rPr>
          <w:sz w:val="24"/>
          <w:szCs w:val="24"/>
        </w:rPr>
      </w:pPr>
      <w:r w:rsidRPr="00D35E0C">
        <w:rPr>
          <w:sz w:val="24"/>
          <w:szCs w:val="24"/>
        </w:rPr>
        <w:t>I dag finns det även otydligheter när det gäller vem som ansvarar för en yrkeshögskoleutbildning. Regeringen föreslår därför även att det ska tydliggöras i lagen om yrkeshögskolan vem som är utbildningsanordnare. Utbildningsanordnare ska definieras som den som har fått ett beslut enligt lagen om att utbildningen ska ingå i yrkeshögskolan.</w:t>
      </w:r>
    </w:p>
    <w:p w14:paraId="26CD59D3" w14:textId="4E13B4CF" w:rsidR="00DD3997" w:rsidRPr="00D35E0C" w:rsidRDefault="003276E6" w:rsidP="00D35E0C">
      <w:pPr>
        <w:rPr>
          <w:sz w:val="24"/>
          <w:szCs w:val="24"/>
        </w:rPr>
      </w:pPr>
      <w:r>
        <w:rPr>
          <w:sz w:val="24"/>
          <w:szCs w:val="24"/>
        </w:rPr>
        <w:t xml:space="preserve"> </w:t>
      </w:r>
    </w:p>
    <w:p w14:paraId="2EFBC181" w14:textId="650C4D60" w:rsidR="00DD3997" w:rsidRDefault="00DD3997" w:rsidP="00D35E0C">
      <w:pPr>
        <w:rPr>
          <w:sz w:val="24"/>
          <w:szCs w:val="24"/>
        </w:rPr>
      </w:pPr>
      <w:r w:rsidRPr="00D35E0C">
        <w:rPr>
          <w:sz w:val="24"/>
          <w:szCs w:val="24"/>
        </w:rPr>
        <w:t>Förslaget föreslås träda i kraft den 1 april 2027. Övriga lagändringar föreslås träda i kraft den 1 juli 2026.</w:t>
      </w:r>
    </w:p>
    <w:p w14:paraId="625EA6A3" w14:textId="77777777" w:rsidR="003276E6" w:rsidRPr="00D35E0C" w:rsidRDefault="003276E6" w:rsidP="00D35E0C">
      <w:pPr>
        <w:rPr>
          <w:sz w:val="24"/>
          <w:szCs w:val="24"/>
        </w:rPr>
      </w:pPr>
    </w:p>
    <w:p w14:paraId="0B3B4124" w14:textId="549E1AB6" w:rsidR="00DD3997" w:rsidRDefault="00D35E0C" w:rsidP="00DD3997">
      <w:hyperlink r:id="rId25" w:history="1">
        <w:r w:rsidRPr="00E72660">
          <w:rPr>
            <w:rStyle w:val="Hyperlnk"/>
          </w:rPr>
          <w:t>https://www.regeringen.se/pressmeddelanden/2026/03/regeringen-gor-det-enklare-att-lasa-pa-en-hogre-niva-i-yrkeshogskolan/</w:t>
        </w:r>
      </w:hyperlink>
    </w:p>
    <w:p w14:paraId="061E885F" w14:textId="77777777" w:rsidR="00DD3997" w:rsidRDefault="00DD3997"/>
    <w:p w14:paraId="424F682C" w14:textId="154FCECC" w:rsidR="00DD3997" w:rsidRDefault="00DD3997">
      <w:hyperlink r:id="rId26" w:history="1">
        <w:r w:rsidRPr="006A279A">
          <w:rPr>
            <w:rStyle w:val="Hyperlnk"/>
          </w:rPr>
          <w:t>https://www.regeringen.se/contentassets/93bc8e0caec74af0a269d1321f705e45/framtidens-yrkeshogskola-prop.-202526173.pdf</w:t>
        </w:r>
      </w:hyperlink>
    </w:p>
    <w:p w14:paraId="08561AF3" w14:textId="77777777" w:rsidR="00DD3997" w:rsidRDefault="00DD3997"/>
    <w:p w14:paraId="4CA2807B" w14:textId="77777777" w:rsidR="00DD3997" w:rsidRDefault="00DD3997"/>
    <w:p w14:paraId="2D46557B" w14:textId="77777777" w:rsidR="00B33699" w:rsidRDefault="00B33699" w:rsidP="007223AA">
      <w:pPr>
        <w:rPr>
          <w:b/>
          <w:bCs/>
          <w:sz w:val="32"/>
          <w:szCs w:val="32"/>
        </w:rPr>
      </w:pPr>
    </w:p>
    <w:p w14:paraId="7DD74EF8" w14:textId="77777777" w:rsidR="00B33699" w:rsidRDefault="00B33699" w:rsidP="007223AA">
      <w:pPr>
        <w:rPr>
          <w:b/>
          <w:bCs/>
          <w:sz w:val="32"/>
          <w:szCs w:val="32"/>
        </w:rPr>
      </w:pPr>
    </w:p>
    <w:p w14:paraId="6D330A91" w14:textId="7E4A276C" w:rsidR="00DD3997" w:rsidRPr="007223AA" w:rsidRDefault="00DD3997" w:rsidP="007223AA">
      <w:pPr>
        <w:rPr>
          <w:b/>
          <w:bCs/>
          <w:sz w:val="32"/>
          <w:szCs w:val="32"/>
        </w:rPr>
      </w:pPr>
      <w:r w:rsidRPr="007223AA">
        <w:rPr>
          <w:b/>
          <w:bCs/>
          <w:sz w:val="32"/>
          <w:szCs w:val="32"/>
        </w:rPr>
        <w:lastRenderedPageBreak/>
        <w:t>Regeringen</w:t>
      </w:r>
      <w:r w:rsidR="007223AA" w:rsidRPr="007223AA">
        <w:rPr>
          <w:b/>
          <w:bCs/>
          <w:sz w:val="32"/>
          <w:szCs w:val="32"/>
        </w:rPr>
        <w:t xml:space="preserve">: </w:t>
      </w:r>
      <w:r w:rsidRPr="007223AA">
        <w:rPr>
          <w:b/>
          <w:bCs/>
          <w:sz w:val="32"/>
          <w:szCs w:val="32"/>
        </w:rPr>
        <w:t>Skolinspektionen</w:t>
      </w:r>
      <w:r w:rsidR="007223AA" w:rsidRPr="007223AA">
        <w:rPr>
          <w:b/>
          <w:bCs/>
          <w:sz w:val="32"/>
          <w:szCs w:val="32"/>
        </w:rPr>
        <w:t xml:space="preserve"> </w:t>
      </w:r>
      <w:r w:rsidRPr="007223AA">
        <w:rPr>
          <w:b/>
          <w:bCs/>
          <w:sz w:val="32"/>
          <w:szCs w:val="32"/>
        </w:rPr>
        <w:t xml:space="preserve">ska </w:t>
      </w:r>
      <w:r w:rsidR="007223AA">
        <w:rPr>
          <w:b/>
          <w:bCs/>
          <w:sz w:val="32"/>
          <w:szCs w:val="32"/>
        </w:rPr>
        <w:t>satsa mer på tillsyn</w:t>
      </w:r>
    </w:p>
    <w:p w14:paraId="632FB55B" w14:textId="77777777" w:rsidR="00B33699" w:rsidRDefault="00B33699" w:rsidP="007223AA">
      <w:pPr>
        <w:rPr>
          <w:sz w:val="24"/>
          <w:szCs w:val="24"/>
        </w:rPr>
      </w:pPr>
    </w:p>
    <w:p w14:paraId="0B34DBBF" w14:textId="47FD804C" w:rsidR="00DD3997" w:rsidRPr="007223AA" w:rsidRDefault="007223AA" w:rsidP="007223AA">
      <w:pPr>
        <w:rPr>
          <w:sz w:val="24"/>
          <w:szCs w:val="24"/>
        </w:rPr>
      </w:pPr>
      <w:r w:rsidRPr="007223AA">
        <w:rPr>
          <w:sz w:val="24"/>
          <w:szCs w:val="24"/>
        </w:rPr>
        <w:t>Regeringen ger</w:t>
      </w:r>
      <w:r w:rsidR="00DD3997" w:rsidRPr="007223AA">
        <w:rPr>
          <w:sz w:val="24"/>
          <w:szCs w:val="24"/>
        </w:rPr>
        <w:t xml:space="preserve"> </w:t>
      </w:r>
      <w:r w:rsidRPr="007223AA">
        <w:rPr>
          <w:sz w:val="24"/>
          <w:szCs w:val="24"/>
        </w:rPr>
        <w:t xml:space="preserve">Skolinspektionen i uppdrag att successivt ställa om sin verksamhet så att skarp och effektiv tillsyn blir den huvudsakliga delen av granskningsuppdraget, samt att myndigheten ska överväga hela bredden av tillgängliga verktyg inom tillsynen när åtgärder krävs. </w:t>
      </w:r>
    </w:p>
    <w:p w14:paraId="7504613D" w14:textId="6301F38B" w:rsidR="00DD3997" w:rsidRPr="00F94F4B" w:rsidRDefault="001D4309" w:rsidP="00F94F4B">
      <w:pPr>
        <w:pStyle w:val="Normalwebb"/>
        <w:spacing w:after="420" w:afterAutospacing="0"/>
        <w:rPr>
          <w:rFonts w:ascii="Helvetica" w:hAnsi="Helvetica"/>
          <w:color w:val="000000"/>
          <w:sz w:val="20"/>
          <w:szCs w:val="20"/>
        </w:rPr>
      </w:pPr>
      <w:hyperlink r:id="rId27" w:history="1">
        <w:r w:rsidRPr="007223AA">
          <w:rPr>
            <w:rStyle w:val="Hyperlnk"/>
            <w:rFonts w:ascii="Helvetica" w:hAnsi="Helvetica"/>
            <w:sz w:val="20"/>
            <w:szCs w:val="20"/>
          </w:rPr>
          <w:t>https://www.regeringen.se/pressmeddelanden/2026/03/regeringen-starker-skolinspektionen--ska-kunna-agera-mer-kraftfullt/</w:t>
        </w:r>
      </w:hyperlink>
    </w:p>
    <w:p w14:paraId="4CFD7067" w14:textId="77777777" w:rsidR="007223AA" w:rsidRPr="00F94F4B" w:rsidRDefault="00DD3997" w:rsidP="00F94F4B">
      <w:pPr>
        <w:rPr>
          <w:b/>
          <w:bCs/>
          <w:sz w:val="32"/>
          <w:szCs w:val="32"/>
        </w:rPr>
      </w:pPr>
      <w:r w:rsidRPr="00F94F4B">
        <w:rPr>
          <w:b/>
          <w:bCs/>
          <w:sz w:val="32"/>
          <w:szCs w:val="32"/>
        </w:rPr>
        <w:t>Riksrevisionens rapport om utbildning på vetenskaplig grund</w:t>
      </w:r>
      <w:r w:rsidR="007223AA" w:rsidRPr="00F94F4B">
        <w:rPr>
          <w:b/>
          <w:bCs/>
          <w:sz w:val="32"/>
          <w:szCs w:val="32"/>
        </w:rPr>
        <w:t xml:space="preserve"> </w:t>
      </w:r>
    </w:p>
    <w:p w14:paraId="71748643" w14:textId="77777777" w:rsidR="00F94F4B" w:rsidRDefault="00F94F4B" w:rsidP="00F94F4B"/>
    <w:p w14:paraId="58B305B5" w14:textId="5CE8FE66" w:rsidR="00F94F4B" w:rsidRDefault="00F94F4B" w:rsidP="00F94F4B">
      <w:pPr>
        <w:rPr>
          <w:sz w:val="24"/>
          <w:szCs w:val="24"/>
        </w:rPr>
      </w:pPr>
      <w:r w:rsidRPr="00F94F4B">
        <w:rPr>
          <w:sz w:val="24"/>
          <w:szCs w:val="24"/>
        </w:rPr>
        <w:t>Riksrevisionen har granskat om statens arbete för att utbildningen ska vila på vetenskaplig grund och beprövad erfarenhet är effektivt. Riksrevisionens övergripande slutsats är att statens arbete inte är effektivt.</w:t>
      </w:r>
    </w:p>
    <w:p w14:paraId="27B0E11B" w14:textId="77777777" w:rsidR="00F94F4B" w:rsidRPr="00F94F4B" w:rsidRDefault="00F94F4B" w:rsidP="00F94F4B">
      <w:pPr>
        <w:rPr>
          <w:sz w:val="24"/>
          <w:szCs w:val="24"/>
        </w:rPr>
      </w:pPr>
    </w:p>
    <w:p w14:paraId="66EEDBAD" w14:textId="77777777" w:rsidR="00F94F4B" w:rsidRDefault="00F94F4B" w:rsidP="00F94F4B">
      <w:pPr>
        <w:rPr>
          <w:sz w:val="24"/>
          <w:szCs w:val="24"/>
        </w:rPr>
      </w:pPr>
      <w:r w:rsidRPr="00F94F4B">
        <w:rPr>
          <w:sz w:val="24"/>
          <w:szCs w:val="24"/>
        </w:rPr>
        <w:t>Riksrevisionens rekommendationer till regeringen är att regeringen ska genomföra en översyn av skolmyndigheternas uppgifter och ansvarsfördelning avseende stöd till skolväsendet samt att regeringen ska säkerställa att regeringsuppdrag till skolmyndigheterna har tidsramar som möjliggör att bästa tillgängliga kunskap ligger till grund för uppdragen.</w:t>
      </w:r>
    </w:p>
    <w:p w14:paraId="0F5EC1D6" w14:textId="77777777" w:rsidR="00F94F4B" w:rsidRPr="00F94F4B" w:rsidRDefault="00F94F4B" w:rsidP="00F94F4B">
      <w:pPr>
        <w:rPr>
          <w:sz w:val="24"/>
          <w:szCs w:val="24"/>
        </w:rPr>
      </w:pPr>
    </w:p>
    <w:p w14:paraId="431053F5" w14:textId="254B2694" w:rsidR="00DD3997" w:rsidRDefault="00F94F4B" w:rsidP="00F94F4B">
      <w:pPr>
        <w:rPr>
          <w:sz w:val="24"/>
          <w:szCs w:val="24"/>
        </w:rPr>
      </w:pPr>
      <w:r w:rsidRPr="00F94F4B">
        <w:rPr>
          <w:sz w:val="24"/>
          <w:szCs w:val="24"/>
        </w:rPr>
        <w:t xml:space="preserve">Regeringen instämmer i Riksrevisionens iakttagelser. Att skolmyndigheternas stöd vilar på vetenskaplig grund och beprövad erfarenhet är en högt prioriterad fråga för regeringen. </w:t>
      </w:r>
    </w:p>
    <w:p w14:paraId="420E457F" w14:textId="77777777" w:rsidR="00F94F4B" w:rsidRPr="00F94F4B" w:rsidRDefault="00F94F4B" w:rsidP="00F94F4B">
      <w:pPr>
        <w:rPr>
          <w:sz w:val="24"/>
          <w:szCs w:val="24"/>
        </w:rPr>
      </w:pPr>
    </w:p>
    <w:p w14:paraId="5DC33CF5" w14:textId="46BFDB16" w:rsidR="00DD3997" w:rsidRPr="00F94F4B" w:rsidRDefault="00DD3997" w:rsidP="00F94F4B">
      <w:pPr>
        <w:rPr>
          <w:rFonts w:ascii="Helvetica" w:hAnsi="Helvetica"/>
          <w:color w:val="000000"/>
        </w:rPr>
      </w:pPr>
      <w:hyperlink r:id="rId28" w:history="1">
        <w:r w:rsidRPr="00F94F4B">
          <w:rPr>
            <w:rStyle w:val="Hyperlnk"/>
            <w:rFonts w:ascii="Helvetica" w:eastAsiaTheme="majorEastAsia" w:hAnsi="Helvetica"/>
          </w:rPr>
          <w:t>Riksrevisionens rapport om utbildning på vetenskaplig grund, Skr. 2025/26:166 (</w:t>
        </w:r>
        <w:proofErr w:type="spellStart"/>
        <w:r w:rsidRPr="00F94F4B">
          <w:rPr>
            <w:rStyle w:val="Hyperlnk"/>
            <w:rFonts w:ascii="Helvetica" w:eastAsiaTheme="majorEastAsia" w:hAnsi="Helvetica"/>
          </w:rPr>
          <w:t>pdf</w:t>
        </w:r>
        <w:proofErr w:type="spellEnd"/>
        <w:r w:rsidRPr="00F94F4B">
          <w:rPr>
            <w:rStyle w:val="Hyperlnk"/>
            <w:rFonts w:ascii="Helvetica" w:eastAsiaTheme="majorEastAsia" w:hAnsi="Helvetica"/>
          </w:rPr>
          <w:t xml:space="preserve"> 2 MB)</w:t>
        </w:r>
      </w:hyperlink>
    </w:p>
    <w:p w14:paraId="327D4D4B" w14:textId="2A6575FC" w:rsidR="00DD3997" w:rsidRPr="00F94F4B" w:rsidRDefault="00DD3997">
      <w:hyperlink r:id="rId29" w:history="1">
        <w:r w:rsidRPr="00F94F4B">
          <w:rPr>
            <w:rStyle w:val="Hyperlnk"/>
          </w:rPr>
          <w:t>https://www.regeringen.se/rattsliga-dokument/skrivelse/2026/03/skr.-202526166</w:t>
        </w:r>
      </w:hyperlink>
    </w:p>
    <w:p w14:paraId="46C5FEA0" w14:textId="77777777" w:rsidR="001D4309" w:rsidRDefault="001D4309"/>
    <w:p w14:paraId="2A7595C4" w14:textId="320DC741" w:rsidR="00F94F4B" w:rsidRPr="00F94F4B" w:rsidRDefault="001D4309" w:rsidP="00F94F4B">
      <w:pPr>
        <w:rPr>
          <w:b/>
          <w:bCs/>
          <w:sz w:val="32"/>
          <w:szCs w:val="32"/>
        </w:rPr>
      </w:pPr>
      <w:r w:rsidRPr="00F94F4B">
        <w:rPr>
          <w:b/>
          <w:bCs/>
          <w:sz w:val="32"/>
          <w:szCs w:val="32"/>
        </w:rPr>
        <w:t xml:space="preserve">Skolverket: </w:t>
      </w:r>
      <w:r w:rsidR="00F94F4B" w:rsidRPr="00F94F4B">
        <w:rPr>
          <w:b/>
          <w:bCs/>
          <w:sz w:val="32"/>
          <w:szCs w:val="32"/>
        </w:rPr>
        <w:t xml:space="preserve">Färre elever i grundskolan </w:t>
      </w:r>
      <w:r w:rsidR="000B2E32">
        <w:rPr>
          <w:b/>
          <w:bCs/>
          <w:sz w:val="32"/>
          <w:szCs w:val="32"/>
        </w:rPr>
        <w:t>och</w:t>
      </w:r>
      <w:r w:rsidR="00F94F4B" w:rsidRPr="00F94F4B">
        <w:rPr>
          <w:b/>
          <w:bCs/>
          <w:sz w:val="32"/>
          <w:szCs w:val="32"/>
        </w:rPr>
        <w:t xml:space="preserve"> fler </w:t>
      </w:r>
      <w:r w:rsidRPr="00F94F4B">
        <w:rPr>
          <w:b/>
          <w:bCs/>
          <w:sz w:val="32"/>
          <w:szCs w:val="32"/>
        </w:rPr>
        <w:t>i anpassad</w:t>
      </w:r>
      <w:r w:rsidR="00F94F4B" w:rsidRPr="00F94F4B">
        <w:rPr>
          <w:b/>
          <w:bCs/>
          <w:sz w:val="32"/>
          <w:szCs w:val="32"/>
        </w:rPr>
        <w:t>e</w:t>
      </w:r>
      <w:r w:rsidRPr="00F94F4B">
        <w:rPr>
          <w:b/>
          <w:bCs/>
          <w:sz w:val="32"/>
          <w:szCs w:val="32"/>
        </w:rPr>
        <w:t xml:space="preserve"> grundskola</w:t>
      </w:r>
      <w:r w:rsidR="00F94F4B" w:rsidRPr="00F94F4B">
        <w:rPr>
          <w:b/>
          <w:bCs/>
          <w:sz w:val="32"/>
          <w:szCs w:val="32"/>
        </w:rPr>
        <w:t>n</w:t>
      </w:r>
    </w:p>
    <w:p w14:paraId="24C33229" w14:textId="77777777" w:rsidR="00F94F4B" w:rsidRDefault="00F94F4B" w:rsidP="00F94F4B"/>
    <w:p w14:paraId="08B07454" w14:textId="18E3E682" w:rsidR="00F94F4B" w:rsidRPr="0031111A" w:rsidRDefault="00F94F4B" w:rsidP="00F94F4B">
      <w:pPr>
        <w:rPr>
          <w:sz w:val="24"/>
          <w:szCs w:val="24"/>
        </w:rPr>
      </w:pPr>
      <w:r w:rsidRPr="0031111A">
        <w:rPr>
          <w:sz w:val="24"/>
          <w:szCs w:val="24"/>
        </w:rPr>
        <w:t xml:space="preserve">Läsåret 2025/26 går knappt 1 100 000 elever i grundskolan, vilket är knappt 9 900 färre än föregående läsår. Antalet elever har minskat sedan läsåret 2022/23 och årets minskning är den största hittills. Utvecklingen ligger i linje med att det föds färre barn i Sverige. </w:t>
      </w:r>
    </w:p>
    <w:p w14:paraId="0A1CDDC9" w14:textId="77777777" w:rsidR="0031111A" w:rsidRPr="0031111A" w:rsidRDefault="0031111A" w:rsidP="00F94F4B">
      <w:pPr>
        <w:rPr>
          <w:sz w:val="24"/>
          <w:szCs w:val="24"/>
        </w:rPr>
      </w:pPr>
    </w:p>
    <w:p w14:paraId="7BFF3879" w14:textId="3B85766C" w:rsidR="00F94F4B" w:rsidRPr="0031111A" w:rsidRDefault="00F94F4B" w:rsidP="00F94F4B">
      <w:pPr>
        <w:rPr>
          <w:sz w:val="24"/>
          <w:szCs w:val="24"/>
        </w:rPr>
      </w:pPr>
      <w:r w:rsidRPr="0031111A">
        <w:rPr>
          <w:sz w:val="24"/>
          <w:szCs w:val="24"/>
        </w:rPr>
        <w:t>Andelen elever med utländsk bakgrund är 27 procent, vilket är i nivå med föregående läsår.</w:t>
      </w:r>
    </w:p>
    <w:p w14:paraId="4F453D67" w14:textId="77777777" w:rsidR="0031111A" w:rsidRPr="0031111A" w:rsidRDefault="0031111A" w:rsidP="0031111A">
      <w:pPr>
        <w:rPr>
          <w:sz w:val="24"/>
          <w:szCs w:val="24"/>
        </w:rPr>
      </w:pPr>
      <w:r w:rsidRPr="0031111A">
        <w:rPr>
          <w:sz w:val="24"/>
          <w:szCs w:val="24"/>
        </w:rPr>
        <w:t>Andelen elever som går i fristående skolor har ökat något under de senaste tio läsåren.</w:t>
      </w:r>
    </w:p>
    <w:p w14:paraId="00DD4875" w14:textId="77777777" w:rsidR="0031111A" w:rsidRPr="0031111A" w:rsidRDefault="0031111A" w:rsidP="00F94F4B">
      <w:pPr>
        <w:rPr>
          <w:sz w:val="24"/>
          <w:szCs w:val="24"/>
        </w:rPr>
      </w:pPr>
    </w:p>
    <w:p w14:paraId="2AFB2D27" w14:textId="1D1DDD90" w:rsidR="00F94F4B" w:rsidRPr="0031111A" w:rsidRDefault="00F94F4B" w:rsidP="00F94F4B">
      <w:pPr>
        <w:rPr>
          <w:sz w:val="24"/>
          <w:szCs w:val="24"/>
        </w:rPr>
      </w:pPr>
      <w:r w:rsidRPr="0031111A">
        <w:rPr>
          <w:sz w:val="24"/>
          <w:szCs w:val="24"/>
        </w:rPr>
        <w:t>Även antalet elever i förskoleklass fortsätter att minska i takt med att det föds färre barn. Läsåret 2025/26 går knappt 116 000 elever i förskoleklass, en minskning med knappt 2 680 elever jämfört med föregående läsår.</w:t>
      </w:r>
    </w:p>
    <w:p w14:paraId="588529E6" w14:textId="77777777" w:rsidR="0031111A" w:rsidRPr="0031111A" w:rsidRDefault="0031111A" w:rsidP="00F94F4B">
      <w:pPr>
        <w:rPr>
          <w:sz w:val="24"/>
          <w:szCs w:val="24"/>
        </w:rPr>
      </w:pPr>
    </w:p>
    <w:p w14:paraId="27AA1A95" w14:textId="71CD9811" w:rsidR="001D4309" w:rsidRPr="0031111A" w:rsidRDefault="00F94F4B" w:rsidP="00F94F4B">
      <w:pPr>
        <w:rPr>
          <w:sz w:val="24"/>
          <w:szCs w:val="24"/>
        </w:rPr>
      </w:pPr>
      <w:r w:rsidRPr="0031111A">
        <w:rPr>
          <w:sz w:val="24"/>
          <w:szCs w:val="24"/>
        </w:rPr>
        <w:t>Andelen elever i anpassad grundskola har ökat över tid. Både antalet och andelen elever som är mottagna i anpassad grundskola har ökat över tid.</w:t>
      </w:r>
      <w:r w:rsidR="0031111A" w:rsidRPr="0031111A">
        <w:rPr>
          <w:sz w:val="24"/>
          <w:szCs w:val="24"/>
        </w:rPr>
        <w:t xml:space="preserve"> </w:t>
      </w:r>
      <w:r w:rsidRPr="0031111A">
        <w:rPr>
          <w:sz w:val="24"/>
          <w:szCs w:val="24"/>
        </w:rPr>
        <w:t>Föregående läsår gick 1,5 procent av eleverna i de obligatoriska skolformerna i anpassad grundskola. Nuvarande läsår har andelen ökat till 1,6 procent.</w:t>
      </w:r>
    </w:p>
    <w:p w14:paraId="4ACE87BE" w14:textId="77777777" w:rsidR="0031111A" w:rsidRPr="0031111A" w:rsidRDefault="0031111A" w:rsidP="00F94F4B">
      <w:pPr>
        <w:rPr>
          <w:sz w:val="24"/>
          <w:szCs w:val="24"/>
        </w:rPr>
      </w:pPr>
    </w:p>
    <w:p w14:paraId="5AE110DB" w14:textId="61AB88E1" w:rsidR="001D4309" w:rsidRPr="0031111A" w:rsidRDefault="001D4309" w:rsidP="00F94F4B">
      <w:pPr>
        <w:rPr>
          <w:sz w:val="24"/>
          <w:szCs w:val="24"/>
        </w:rPr>
      </w:pPr>
      <w:r w:rsidRPr="0031111A">
        <w:rPr>
          <w:sz w:val="24"/>
          <w:szCs w:val="24"/>
        </w:rPr>
        <w:lastRenderedPageBreak/>
        <w:t xml:space="preserve">Antalet elever i specialskolan </w:t>
      </w:r>
      <w:r w:rsidR="00F94F4B" w:rsidRPr="0031111A">
        <w:rPr>
          <w:sz w:val="24"/>
          <w:szCs w:val="24"/>
        </w:rPr>
        <w:t xml:space="preserve">har </w:t>
      </w:r>
      <w:r w:rsidRPr="0031111A">
        <w:rPr>
          <w:sz w:val="24"/>
          <w:szCs w:val="24"/>
        </w:rPr>
        <w:t>öka</w:t>
      </w:r>
      <w:r w:rsidR="00F94F4B" w:rsidRPr="0031111A">
        <w:rPr>
          <w:sz w:val="24"/>
          <w:szCs w:val="24"/>
        </w:rPr>
        <w:t>t</w:t>
      </w:r>
      <w:r w:rsidRPr="0031111A">
        <w:rPr>
          <w:sz w:val="24"/>
          <w:szCs w:val="24"/>
        </w:rPr>
        <w:t xml:space="preserve"> något.</w:t>
      </w:r>
    </w:p>
    <w:p w14:paraId="07509999" w14:textId="77777777" w:rsidR="001D4309" w:rsidRPr="0031111A" w:rsidRDefault="001D4309" w:rsidP="001D4309">
      <w:pPr>
        <w:pStyle w:val="Normal1"/>
        <w:spacing w:before="0" w:after="0"/>
        <w:textAlignment w:val="baseline"/>
        <w:rPr>
          <w:rFonts w:ascii="Source Sans Pro" w:hAnsi="Source Sans Pro"/>
          <w:color w:val="262626"/>
          <w:sz w:val="20"/>
          <w:szCs w:val="20"/>
        </w:rPr>
      </w:pPr>
      <w:hyperlink r:id="rId30" w:history="1">
        <w:r w:rsidRPr="0031111A">
          <w:rPr>
            <w:rStyle w:val="Hyperlnk"/>
            <w:rFonts w:ascii="inherit" w:eastAsiaTheme="majorEastAsia" w:hAnsi="inherit"/>
            <w:color w:val="005C93"/>
            <w:sz w:val="20"/>
            <w:szCs w:val="20"/>
            <w:bdr w:val="none" w:sz="0" w:space="0" w:color="auto" w:frame="1"/>
          </w:rPr>
          <w:t>Elever i anpassade grundskolan läsåret 2025/26</w:t>
        </w:r>
      </w:hyperlink>
    </w:p>
    <w:p w14:paraId="4639DCAA" w14:textId="0C46F816" w:rsidR="008764C9" w:rsidRDefault="008764C9">
      <w:hyperlink r:id="rId31" w:history="1">
        <w:r w:rsidRPr="0031111A">
          <w:rPr>
            <w:rStyle w:val="Hyperlnk"/>
          </w:rPr>
          <w:t>https://www.skolverket.se/om-skolverket/nyheter-och-pressmeddelanden/nyheter/nyheter/2026-03-25-antalet-elever-i-anpassad-grundskola-fortsatter-att-oka</w:t>
        </w:r>
      </w:hyperlink>
    </w:p>
    <w:p w14:paraId="07F39078" w14:textId="77777777" w:rsidR="00CA1DE8" w:rsidRPr="00654FE7" w:rsidRDefault="00CA1DE8" w:rsidP="00CA1DE8">
      <w:pPr>
        <w:rPr>
          <w:b/>
          <w:bCs/>
          <w:sz w:val="24"/>
          <w:szCs w:val="24"/>
        </w:rPr>
      </w:pPr>
    </w:p>
    <w:p w14:paraId="016B1261" w14:textId="13037D88" w:rsidR="008764C9" w:rsidRPr="00CA1DE8" w:rsidRDefault="008764C9" w:rsidP="00CA1DE8">
      <w:pPr>
        <w:rPr>
          <w:b/>
          <w:bCs/>
          <w:sz w:val="32"/>
          <w:szCs w:val="32"/>
        </w:rPr>
      </w:pPr>
      <w:r w:rsidRPr="00CA1DE8">
        <w:rPr>
          <w:b/>
          <w:bCs/>
          <w:sz w:val="32"/>
          <w:szCs w:val="32"/>
        </w:rPr>
        <w:t>Skolverket</w:t>
      </w:r>
      <w:r w:rsidR="00CA1DE8" w:rsidRPr="00CA1DE8">
        <w:rPr>
          <w:b/>
          <w:bCs/>
          <w:sz w:val="32"/>
          <w:szCs w:val="32"/>
        </w:rPr>
        <w:t>:</w:t>
      </w:r>
      <w:r w:rsidRPr="00CA1DE8">
        <w:rPr>
          <w:b/>
          <w:bCs/>
          <w:sz w:val="32"/>
          <w:szCs w:val="32"/>
        </w:rPr>
        <w:t xml:space="preserve"> Svensk skola är splittrad</w:t>
      </w:r>
    </w:p>
    <w:p w14:paraId="01C6D235" w14:textId="77777777" w:rsidR="00CA1DE8" w:rsidRDefault="00CA1DE8" w:rsidP="00CA1DE8"/>
    <w:p w14:paraId="5263EFCF" w14:textId="0614409F" w:rsidR="008764C9" w:rsidRPr="00CA1DE8" w:rsidRDefault="00654FE7" w:rsidP="00CA1DE8">
      <w:pPr>
        <w:rPr>
          <w:sz w:val="24"/>
          <w:szCs w:val="24"/>
        </w:rPr>
      </w:pPr>
      <w:r>
        <w:rPr>
          <w:sz w:val="24"/>
          <w:szCs w:val="24"/>
        </w:rPr>
        <w:t>”</w:t>
      </w:r>
      <w:r w:rsidR="008764C9" w:rsidRPr="00CA1DE8">
        <w:rPr>
          <w:sz w:val="24"/>
          <w:szCs w:val="24"/>
        </w:rPr>
        <w:t>Skolverkets bedömning av läget i skolväsendet visar att det finns mycket i skolan som fungerar bra. Svenska elevers kunskaper ligger på eller över OECD-genomsnittet i internationella kunskapsmätningar och tycks ha stärkts efter covid-19-pandemin. Det är också fler elever som lämnar gymnasieskolan med en gymnasieexamen. Lärarbehörigheten har ökat i nästan alla skolformer och fler lärare trivs med sitt yrke och upplever att läraryrket har hög status. Även rektorer har en positiv syn på sitt yrke och upplever större möjligheter att utöva ett pedagogiskt ledarskap.</w:t>
      </w:r>
      <w:r>
        <w:rPr>
          <w:sz w:val="24"/>
          <w:szCs w:val="24"/>
        </w:rPr>
        <w:t>”</w:t>
      </w:r>
    </w:p>
    <w:p w14:paraId="5ED4A5B8" w14:textId="77777777" w:rsidR="00CA1DE8" w:rsidRPr="00CA1DE8" w:rsidRDefault="00CA1DE8" w:rsidP="00CA1DE8">
      <w:pPr>
        <w:rPr>
          <w:sz w:val="24"/>
          <w:szCs w:val="24"/>
        </w:rPr>
      </w:pPr>
    </w:p>
    <w:p w14:paraId="258404BA" w14:textId="1B06A56C" w:rsidR="008764C9" w:rsidRPr="00CA1DE8" w:rsidRDefault="00654FE7" w:rsidP="00CA1DE8">
      <w:pPr>
        <w:rPr>
          <w:sz w:val="24"/>
          <w:szCs w:val="24"/>
        </w:rPr>
      </w:pPr>
      <w:r>
        <w:rPr>
          <w:sz w:val="24"/>
          <w:szCs w:val="24"/>
        </w:rPr>
        <w:t>”</w:t>
      </w:r>
      <w:r w:rsidR="008764C9" w:rsidRPr="00CA1DE8">
        <w:rPr>
          <w:sz w:val="24"/>
          <w:szCs w:val="24"/>
        </w:rPr>
        <w:t>Samtidigt visar lägesbedömningen att resultatskillnaderna mellan hög- och lågpresterande elever ökar och att socioekonomiska faktorer har fortsatt stor betydelse för resultaten. Matematik är det obligatoriska ämne i grundskolan som flest elever får underkända betyg i och som leder till att de inte blir behöriga till gymnasieskolan. Matematik är också det ämne där elevernas socioekonomiska bakgrund har störst betydelse för resultaten</w:t>
      </w:r>
      <w:r w:rsidR="00CA1DE8" w:rsidRPr="00CA1DE8">
        <w:rPr>
          <w:sz w:val="24"/>
          <w:szCs w:val="24"/>
        </w:rPr>
        <w:t>.</w:t>
      </w:r>
      <w:r>
        <w:rPr>
          <w:sz w:val="24"/>
          <w:szCs w:val="24"/>
        </w:rPr>
        <w:t>”</w:t>
      </w:r>
    </w:p>
    <w:p w14:paraId="06D891EC" w14:textId="77777777" w:rsidR="00CA1DE8" w:rsidRPr="00CA1DE8" w:rsidRDefault="00CA1DE8" w:rsidP="00CA1DE8">
      <w:pPr>
        <w:rPr>
          <w:sz w:val="24"/>
          <w:szCs w:val="24"/>
        </w:rPr>
      </w:pPr>
    </w:p>
    <w:p w14:paraId="5CD3000C" w14:textId="323CE467" w:rsidR="008764C9" w:rsidRPr="00CA1DE8" w:rsidRDefault="00654FE7" w:rsidP="00CA1DE8">
      <w:pPr>
        <w:rPr>
          <w:sz w:val="24"/>
          <w:szCs w:val="24"/>
        </w:rPr>
      </w:pPr>
      <w:r>
        <w:rPr>
          <w:sz w:val="24"/>
          <w:szCs w:val="24"/>
        </w:rPr>
        <w:t>”</w:t>
      </w:r>
      <w:r w:rsidR="008764C9" w:rsidRPr="00CA1DE8">
        <w:rPr>
          <w:sz w:val="24"/>
          <w:szCs w:val="24"/>
        </w:rPr>
        <w:t xml:space="preserve">Elevers tillgång till behöriga lärare skiljer sig stort mellan olika huvudmän, skolformer och skolor. Det finns ofta färre behöriga och erfarna lärare på skolor där många elever har mindre gynnsamma socioekonomiska förutsättningar. Det finns även stora skillnader mellan skolor när det gäller elevers upplevelse av </w:t>
      </w:r>
      <w:proofErr w:type="spellStart"/>
      <w:r w:rsidR="008764C9" w:rsidRPr="00CA1DE8">
        <w:rPr>
          <w:sz w:val="24"/>
          <w:szCs w:val="24"/>
        </w:rPr>
        <w:t>studiero</w:t>
      </w:r>
      <w:proofErr w:type="spellEnd"/>
      <w:r w:rsidR="008764C9" w:rsidRPr="00CA1DE8">
        <w:rPr>
          <w:sz w:val="24"/>
          <w:szCs w:val="24"/>
        </w:rPr>
        <w:t xml:space="preserve"> och tillgången till läromedel. Många lärare och rektorer uppger att de saknar rätt förutsättningar för att ge alla elever det stöd de behöver, och det tycks särskilt gälla elever i yngre åldrar och elever med neuropsykiatriska funktionsnedsättningar. Lägesbedömningen visar också att psykisk ohälsa ökar bland i synnerhet unga flickor och att elevhälsan inte ges likvärdiga förutsättningar att möta detta.</w:t>
      </w:r>
      <w:r>
        <w:rPr>
          <w:sz w:val="24"/>
          <w:szCs w:val="24"/>
        </w:rPr>
        <w:t>”</w:t>
      </w:r>
    </w:p>
    <w:p w14:paraId="25B5B45D" w14:textId="77777777" w:rsidR="008764C9" w:rsidRPr="00CA1DE8" w:rsidRDefault="008764C9" w:rsidP="008764C9">
      <w:pPr>
        <w:pStyle w:val="Normal1"/>
        <w:spacing w:before="0" w:after="0"/>
        <w:textAlignment w:val="baseline"/>
        <w:rPr>
          <w:rFonts w:ascii="Source Sans Pro" w:hAnsi="Source Sans Pro"/>
          <w:color w:val="262626"/>
          <w:sz w:val="20"/>
          <w:szCs w:val="20"/>
        </w:rPr>
      </w:pPr>
      <w:hyperlink r:id="rId32" w:history="1">
        <w:r w:rsidRPr="00CA1DE8">
          <w:rPr>
            <w:rStyle w:val="Hyperlnk"/>
            <w:rFonts w:ascii="inherit" w:eastAsiaTheme="majorEastAsia" w:hAnsi="inherit"/>
            <w:color w:val="005C93"/>
            <w:sz w:val="20"/>
            <w:szCs w:val="20"/>
            <w:bdr w:val="none" w:sz="0" w:space="0" w:color="auto" w:frame="1"/>
          </w:rPr>
          <w:t>Skolverkets bedöm</w:t>
        </w:r>
        <w:r w:rsidRPr="00CA1DE8">
          <w:rPr>
            <w:rStyle w:val="Hyperlnk"/>
            <w:rFonts w:ascii="inherit" w:eastAsiaTheme="majorEastAsia" w:hAnsi="inherit"/>
            <w:color w:val="005C93"/>
            <w:sz w:val="20"/>
            <w:szCs w:val="20"/>
            <w:bdr w:val="none" w:sz="0" w:space="0" w:color="auto" w:frame="1"/>
          </w:rPr>
          <w:t>n</w:t>
        </w:r>
        <w:r w:rsidRPr="00CA1DE8">
          <w:rPr>
            <w:rStyle w:val="Hyperlnk"/>
            <w:rFonts w:ascii="inherit" w:eastAsiaTheme="majorEastAsia" w:hAnsi="inherit"/>
            <w:color w:val="005C93"/>
            <w:sz w:val="20"/>
            <w:szCs w:val="20"/>
            <w:bdr w:val="none" w:sz="0" w:space="0" w:color="auto" w:frame="1"/>
          </w:rPr>
          <w:t>ing av läget i skolväsendet 2026</w:t>
        </w:r>
      </w:hyperlink>
    </w:p>
    <w:p w14:paraId="29B405CE" w14:textId="0B54FC32" w:rsidR="008764C9" w:rsidRPr="00CA1DE8" w:rsidRDefault="008764C9">
      <w:hyperlink r:id="rId33" w:history="1">
        <w:r w:rsidRPr="00CA1DE8">
          <w:rPr>
            <w:rStyle w:val="Hyperlnk"/>
          </w:rPr>
          <w:t>https://www.skolverket.se/om-skolverket/nyheter-och-pressmeddelanden/pressmeddelanden/pressmeddelanden/2026-03-24-skolverkets-lagesbedomning-svensk-skola-ar-splittrad</w:t>
        </w:r>
      </w:hyperlink>
    </w:p>
    <w:p w14:paraId="60874B56" w14:textId="77777777" w:rsidR="008764C9" w:rsidRDefault="008764C9"/>
    <w:p w14:paraId="639E433C" w14:textId="7F2805DB" w:rsidR="008764C9" w:rsidRPr="007D60B3" w:rsidRDefault="008764C9" w:rsidP="007D60B3">
      <w:pPr>
        <w:rPr>
          <w:b/>
          <w:bCs/>
          <w:sz w:val="32"/>
          <w:szCs w:val="32"/>
        </w:rPr>
      </w:pPr>
      <w:r w:rsidRPr="007D60B3">
        <w:rPr>
          <w:b/>
          <w:bCs/>
          <w:sz w:val="32"/>
          <w:szCs w:val="32"/>
        </w:rPr>
        <w:t>Skolverk</w:t>
      </w:r>
      <w:r w:rsidR="00E45DEB" w:rsidRPr="007D60B3">
        <w:rPr>
          <w:b/>
          <w:bCs/>
          <w:sz w:val="32"/>
          <w:szCs w:val="32"/>
        </w:rPr>
        <w:t>e</w:t>
      </w:r>
      <w:r w:rsidRPr="007D60B3">
        <w:rPr>
          <w:b/>
          <w:bCs/>
          <w:sz w:val="32"/>
          <w:szCs w:val="32"/>
        </w:rPr>
        <w:t>t</w:t>
      </w:r>
      <w:r w:rsidR="007D60B3">
        <w:rPr>
          <w:b/>
          <w:bCs/>
          <w:sz w:val="32"/>
          <w:szCs w:val="32"/>
        </w:rPr>
        <w:t>:</w:t>
      </w:r>
      <w:r w:rsidRPr="007D60B3">
        <w:rPr>
          <w:b/>
          <w:bCs/>
          <w:sz w:val="32"/>
          <w:szCs w:val="32"/>
        </w:rPr>
        <w:t xml:space="preserve"> </w:t>
      </w:r>
      <w:r w:rsidR="000B2E32">
        <w:rPr>
          <w:b/>
          <w:bCs/>
          <w:sz w:val="32"/>
          <w:szCs w:val="32"/>
        </w:rPr>
        <w:t>G</w:t>
      </w:r>
      <w:r w:rsidRPr="007D60B3">
        <w:rPr>
          <w:b/>
          <w:bCs/>
          <w:sz w:val="32"/>
          <w:szCs w:val="32"/>
        </w:rPr>
        <w:t>ymnasieutbildningar</w:t>
      </w:r>
      <w:r w:rsidR="000B2E32">
        <w:rPr>
          <w:b/>
          <w:bCs/>
          <w:sz w:val="32"/>
          <w:szCs w:val="32"/>
        </w:rPr>
        <w:t xml:space="preserve"> värderas olika</w:t>
      </w:r>
      <w:r w:rsidRPr="007D60B3">
        <w:rPr>
          <w:b/>
          <w:bCs/>
          <w:sz w:val="32"/>
          <w:szCs w:val="32"/>
        </w:rPr>
        <w:t xml:space="preserve"> på arbetsmarknaden</w:t>
      </w:r>
    </w:p>
    <w:p w14:paraId="7256EEEA" w14:textId="77777777" w:rsidR="007D60B3" w:rsidRDefault="007D60B3" w:rsidP="007D60B3">
      <w:pPr>
        <w:rPr>
          <w:sz w:val="24"/>
          <w:szCs w:val="24"/>
        </w:rPr>
      </w:pPr>
    </w:p>
    <w:p w14:paraId="498648EF" w14:textId="0BA67849" w:rsidR="008764C9" w:rsidRDefault="00E45DEB" w:rsidP="007D60B3">
      <w:pPr>
        <w:rPr>
          <w:sz w:val="24"/>
          <w:szCs w:val="24"/>
        </w:rPr>
      </w:pPr>
      <w:r w:rsidRPr="007D60B3">
        <w:rPr>
          <w:sz w:val="24"/>
          <w:szCs w:val="24"/>
        </w:rPr>
        <w:t xml:space="preserve">I en rapport har </w:t>
      </w:r>
      <w:r w:rsidR="008764C9" w:rsidRPr="007D60B3">
        <w:rPr>
          <w:sz w:val="24"/>
          <w:szCs w:val="24"/>
        </w:rPr>
        <w:t>Skolverket analyserat hur utbildning på gymnasial niv</w:t>
      </w:r>
      <w:r w:rsidR="007D60B3">
        <w:rPr>
          <w:sz w:val="24"/>
          <w:szCs w:val="24"/>
        </w:rPr>
        <w:t>å</w:t>
      </w:r>
      <w:r w:rsidR="008764C9" w:rsidRPr="007D60B3">
        <w:rPr>
          <w:sz w:val="24"/>
          <w:szCs w:val="24"/>
        </w:rPr>
        <w:t xml:space="preserve"> värderas på arbetsmarknaden. Resultatet visar att det finns tecken på att arbetsmarknaden värderar generell utbildning på gymnasial nivå högre än specifik yrkesutbildning.</w:t>
      </w:r>
    </w:p>
    <w:p w14:paraId="0BF95846" w14:textId="77777777" w:rsidR="007D60B3" w:rsidRPr="007D60B3" w:rsidRDefault="007D60B3" w:rsidP="007D60B3">
      <w:pPr>
        <w:rPr>
          <w:sz w:val="24"/>
          <w:szCs w:val="24"/>
        </w:rPr>
      </w:pPr>
    </w:p>
    <w:p w14:paraId="3FA8E77E" w14:textId="78A6964F" w:rsidR="008764C9" w:rsidRPr="007D60B3" w:rsidRDefault="007D60B3" w:rsidP="007D60B3">
      <w:pPr>
        <w:rPr>
          <w:sz w:val="24"/>
          <w:szCs w:val="24"/>
        </w:rPr>
      </w:pPr>
      <w:r>
        <w:rPr>
          <w:sz w:val="24"/>
          <w:szCs w:val="24"/>
        </w:rPr>
        <w:t>P</w:t>
      </w:r>
      <w:r w:rsidR="008764C9" w:rsidRPr="007D60B3">
        <w:rPr>
          <w:sz w:val="24"/>
          <w:szCs w:val="24"/>
        </w:rPr>
        <w:t xml:space="preserve">ersoner som gick ett högskoleförberedande program under 90-talet och 00-talet </w:t>
      </w:r>
      <w:r w:rsidRPr="007D60B3">
        <w:rPr>
          <w:sz w:val="24"/>
          <w:szCs w:val="24"/>
        </w:rPr>
        <w:t xml:space="preserve">fick </w:t>
      </w:r>
      <w:r w:rsidR="008764C9" w:rsidRPr="007D60B3">
        <w:rPr>
          <w:sz w:val="24"/>
          <w:szCs w:val="24"/>
        </w:rPr>
        <w:t xml:space="preserve">generellt en något högre lönepremie än de som gått yrkesprogram. Detta gäller för personer som endast har en gymnasial utbildning och inte har studerat vidare på exempelvis högskola. </w:t>
      </w:r>
      <w:r w:rsidR="00E45DEB" w:rsidRPr="007D60B3">
        <w:rPr>
          <w:sz w:val="24"/>
          <w:szCs w:val="24"/>
        </w:rPr>
        <w:t xml:space="preserve"> </w:t>
      </w:r>
    </w:p>
    <w:p w14:paraId="52D49211" w14:textId="3B217F46" w:rsidR="008764C9" w:rsidRDefault="008764C9" w:rsidP="007D60B3">
      <w:pPr>
        <w:rPr>
          <w:sz w:val="24"/>
          <w:szCs w:val="24"/>
        </w:rPr>
      </w:pPr>
      <w:r w:rsidRPr="007D60B3">
        <w:rPr>
          <w:sz w:val="24"/>
          <w:szCs w:val="24"/>
        </w:rPr>
        <w:lastRenderedPageBreak/>
        <w:t>Rapporten visar att den utbildning i gymnasieskolan som har haft den mest fördelaktiga lönepremien, det vill säga det minsta lönegapet jämfört med eftergymnasial utbildning, är utbildning inom ekonomi. De yrkesutbildningar som har den mest fördelaktiga lönepremien är utbildningar inom el och energi och VVS</w:t>
      </w:r>
      <w:r w:rsidR="007D60B3">
        <w:rPr>
          <w:sz w:val="24"/>
          <w:szCs w:val="24"/>
        </w:rPr>
        <w:t>.</w:t>
      </w:r>
    </w:p>
    <w:p w14:paraId="50919180" w14:textId="77777777" w:rsidR="007D60B3" w:rsidRPr="007D60B3" w:rsidRDefault="007D60B3" w:rsidP="007D60B3">
      <w:pPr>
        <w:rPr>
          <w:sz w:val="24"/>
          <w:szCs w:val="24"/>
        </w:rPr>
      </w:pPr>
    </w:p>
    <w:p w14:paraId="068CB396" w14:textId="07E627CD" w:rsidR="008764C9" w:rsidRPr="007D60B3" w:rsidRDefault="008764C9" w:rsidP="007D60B3">
      <w:pPr>
        <w:rPr>
          <w:sz w:val="24"/>
          <w:szCs w:val="24"/>
        </w:rPr>
      </w:pPr>
      <w:r w:rsidRPr="007D60B3">
        <w:rPr>
          <w:sz w:val="24"/>
          <w:szCs w:val="24"/>
        </w:rPr>
        <w:t>I studien inkluderas alla personer födda 1975–1990 som var folkbokförda i Sverige den 31 december 2022. Det innebär att vissa av individerna i den här studien slutförde sin utbildning för cirka 30 år sedan</w:t>
      </w:r>
      <w:r w:rsidR="00E45DEB" w:rsidRPr="007D60B3">
        <w:rPr>
          <w:sz w:val="24"/>
          <w:szCs w:val="24"/>
        </w:rPr>
        <w:t xml:space="preserve"> vilket innebär att</w:t>
      </w:r>
      <w:r w:rsidRPr="007D60B3">
        <w:rPr>
          <w:sz w:val="24"/>
          <w:szCs w:val="24"/>
        </w:rPr>
        <w:t xml:space="preserve"> resultatet</w:t>
      </w:r>
      <w:r w:rsidR="007D60B3" w:rsidRPr="007D60B3">
        <w:rPr>
          <w:sz w:val="24"/>
          <w:szCs w:val="24"/>
        </w:rPr>
        <w:t xml:space="preserve"> bör</w:t>
      </w:r>
      <w:r w:rsidRPr="007D60B3">
        <w:rPr>
          <w:sz w:val="24"/>
          <w:szCs w:val="24"/>
        </w:rPr>
        <w:t xml:space="preserve"> tolkas med försiktighet.</w:t>
      </w:r>
    </w:p>
    <w:p w14:paraId="5ED23112" w14:textId="77777777" w:rsidR="008764C9" w:rsidRPr="007D60B3" w:rsidRDefault="008764C9" w:rsidP="008764C9">
      <w:pPr>
        <w:pStyle w:val="Normal1"/>
        <w:spacing w:before="0" w:after="0"/>
        <w:textAlignment w:val="baseline"/>
        <w:rPr>
          <w:rFonts w:ascii="Source Sans Pro" w:hAnsi="Source Sans Pro"/>
          <w:color w:val="262626"/>
          <w:sz w:val="20"/>
          <w:szCs w:val="20"/>
        </w:rPr>
      </w:pPr>
      <w:hyperlink r:id="rId34" w:history="1">
        <w:r w:rsidRPr="007D60B3">
          <w:rPr>
            <w:rStyle w:val="Hyperlnk"/>
            <w:rFonts w:ascii="inherit" w:eastAsiaTheme="majorEastAsia" w:hAnsi="inherit"/>
            <w:color w:val="005C93"/>
            <w:sz w:val="20"/>
            <w:szCs w:val="20"/>
            <w:bdr w:val="none" w:sz="0" w:space="0" w:color="auto" w:frame="1"/>
          </w:rPr>
          <w:t>Lönepremie på gymnasial utbildning – en analys av gymnasiala utbildningars lönenivåer på arbetsmarknaden</w:t>
        </w:r>
      </w:hyperlink>
    </w:p>
    <w:p w14:paraId="67F678F4" w14:textId="5E2DDB6C" w:rsidR="008764C9" w:rsidRPr="007D60B3" w:rsidRDefault="008764C9">
      <w:hyperlink r:id="rId35" w:history="1">
        <w:r w:rsidRPr="007D60B3">
          <w:rPr>
            <w:rStyle w:val="Hyperlnk"/>
          </w:rPr>
          <w:t>https://www.skolverket.se/om-skolverket/nyheter-och-pressmeddelanden/nyheter/nyheter/2026-03-12-sa-varderas-olika-gymnasieutbildningar-pa-arbetsmarknaden</w:t>
        </w:r>
      </w:hyperlink>
    </w:p>
    <w:p w14:paraId="0943FA8C" w14:textId="77777777" w:rsidR="008764C9" w:rsidRPr="007D60B3" w:rsidRDefault="008764C9"/>
    <w:p w14:paraId="5E0DAA63" w14:textId="55263655" w:rsidR="008764C9" w:rsidRPr="007D60B3" w:rsidRDefault="007D60B3" w:rsidP="007D60B3">
      <w:pPr>
        <w:rPr>
          <w:b/>
          <w:bCs/>
          <w:sz w:val="32"/>
          <w:szCs w:val="32"/>
        </w:rPr>
      </w:pPr>
      <w:r w:rsidRPr="007D60B3">
        <w:rPr>
          <w:b/>
          <w:bCs/>
          <w:sz w:val="32"/>
          <w:szCs w:val="32"/>
        </w:rPr>
        <w:t xml:space="preserve">Skolverket: </w:t>
      </w:r>
      <w:r w:rsidR="008764C9" w:rsidRPr="007D60B3">
        <w:rPr>
          <w:b/>
          <w:bCs/>
          <w:sz w:val="32"/>
          <w:szCs w:val="32"/>
        </w:rPr>
        <w:t>Ny färdplan för ett digitalt ekosystem inom skolväsendet på gång</w:t>
      </w:r>
    </w:p>
    <w:p w14:paraId="440FD455" w14:textId="77777777" w:rsidR="007D60B3" w:rsidRDefault="007D60B3" w:rsidP="007D60B3"/>
    <w:p w14:paraId="30E7E33C" w14:textId="45601853" w:rsidR="007D60B3" w:rsidRDefault="00654FE7" w:rsidP="007D60B3">
      <w:pPr>
        <w:rPr>
          <w:sz w:val="24"/>
          <w:szCs w:val="24"/>
        </w:rPr>
      </w:pPr>
      <w:r>
        <w:rPr>
          <w:sz w:val="24"/>
          <w:szCs w:val="24"/>
        </w:rPr>
        <w:t>”</w:t>
      </w:r>
      <w:r w:rsidR="007D60B3" w:rsidRPr="007D60B3">
        <w:rPr>
          <w:sz w:val="24"/>
          <w:szCs w:val="24"/>
        </w:rPr>
        <w:t>Skolväsendet står inför flera reformer som kommer att ställa ytterligare krav på ett smidigt digitalt informationsutbyte. Det betyder att system som finns i skolor, hos huvudmän, hos inblandade myndigheter behöver vara kompatibla och kunna ta emot och bearbeta information till och från varandra. Informationen behöver också kunna överföras både effektivt och säkert. Idag finns det betydande brister på detta område.</w:t>
      </w:r>
      <w:r>
        <w:rPr>
          <w:sz w:val="24"/>
          <w:szCs w:val="24"/>
        </w:rPr>
        <w:t>”</w:t>
      </w:r>
    </w:p>
    <w:p w14:paraId="00B36941" w14:textId="77777777" w:rsidR="007D60B3" w:rsidRPr="007D60B3" w:rsidRDefault="007D60B3" w:rsidP="007D60B3">
      <w:pPr>
        <w:rPr>
          <w:sz w:val="24"/>
          <w:szCs w:val="24"/>
        </w:rPr>
      </w:pPr>
    </w:p>
    <w:p w14:paraId="1E8DEB79" w14:textId="1551BD52" w:rsidR="007D60B3" w:rsidRDefault="00654FE7" w:rsidP="007D60B3">
      <w:pPr>
        <w:rPr>
          <w:sz w:val="24"/>
          <w:szCs w:val="24"/>
        </w:rPr>
      </w:pPr>
      <w:r>
        <w:rPr>
          <w:sz w:val="24"/>
          <w:szCs w:val="24"/>
        </w:rPr>
        <w:t>”</w:t>
      </w:r>
      <w:r w:rsidR="008764C9" w:rsidRPr="007D60B3">
        <w:rPr>
          <w:sz w:val="24"/>
          <w:szCs w:val="24"/>
        </w:rPr>
        <w:t>Med en ny gemensam färdplan och ett strukturerat samarbete tar flera myndigheter, organisationer, leverantörer och huvudmän viktiga steg mot ett fungerande digitalt ekosystem i skolväsendet.</w:t>
      </w:r>
      <w:r>
        <w:rPr>
          <w:sz w:val="24"/>
          <w:szCs w:val="24"/>
        </w:rPr>
        <w:t>”</w:t>
      </w:r>
    </w:p>
    <w:p w14:paraId="4D4E7A0C" w14:textId="229ECF34" w:rsidR="008764C9" w:rsidRPr="007D60B3" w:rsidRDefault="008764C9" w:rsidP="007D60B3">
      <w:pPr>
        <w:rPr>
          <w:sz w:val="24"/>
          <w:szCs w:val="24"/>
        </w:rPr>
      </w:pPr>
    </w:p>
    <w:p w14:paraId="3901F813" w14:textId="752902FC" w:rsidR="008764C9" w:rsidRPr="007D60B3" w:rsidRDefault="00654FE7" w:rsidP="007D60B3">
      <w:pPr>
        <w:rPr>
          <w:sz w:val="24"/>
          <w:szCs w:val="24"/>
        </w:rPr>
      </w:pPr>
      <w:r>
        <w:rPr>
          <w:sz w:val="24"/>
          <w:szCs w:val="24"/>
        </w:rPr>
        <w:t>”</w:t>
      </w:r>
      <w:r w:rsidR="008764C9" w:rsidRPr="007D60B3">
        <w:rPr>
          <w:sz w:val="24"/>
          <w:szCs w:val="24"/>
        </w:rPr>
        <w:t>Forum för informationshantering i skolväsendet (FFIS) samlar alla aktörer som kan bidra i utvecklingsarbetet.</w:t>
      </w:r>
      <w:r>
        <w:rPr>
          <w:sz w:val="24"/>
          <w:szCs w:val="24"/>
        </w:rPr>
        <w:t>”</w:t>
      </w:r>
      <w:r w:rsidR="007D60B3" w:rsidRPr="007D60B3">
        <w:rPr>
          <w:sz w:val="24"/>
          <w:szCs w:val="24"/>
        </w:rPr>
        <w:t xml:space="preserve"> </w:t>
      </w:r>
    </w:p>
    <w:p w14:paraId="1B96D0AA" w14:textId="77777777" w:rsidR="008764C9" w:rsidRPr="007D60B3" w:rsidRDefault="008764C9" w:rsidP="008764C9">
      <w:pPr>
        <w:textAlignment w:val="baseline"/>
        <w:rPr>
          <w:rFonts w:ascii="inherit" w:hAnsi="inherit"/>
          <w:sz w:val="24"/>
          <w:szCs w:val="24"/>
        </w:rPr>
      </w:pPr>
    </w:p>
    <w:p w14:paraId="21638EEC" w14:textId="6624E546" w:rsidR="008764C9" w:rsidRDefault="008764C9">
      <w:hyperlink r:id="rId36" w:history="1">
        <w:r w:rsidRPr="006A279A">
          <w:rPr>
            <w:rStyle w:val="Hyperlnk"/>
          </w:rPr>
          <w:t>https://www.skolverket.se/om-skolverket/nyheter-och-pressmeddelanden/nyheter/nyheter/2026-03-10-ny-fardplan-for-ett-digitalt-ekosystem-inom-skolvasendet-pa-gang</w:t>
        </w:r>
      </w:hyperlink>
    </w:p>
    <w:p w14:paraId="09C52457" w14:textId="77777777" w:rsidR="008764C9" w:rsidRDefault="008764C9"/>
    <w:p w14:paraId="1006C076" w14:textId="77777777" w:rsidR="008764C9" w:rsidRDefault="008764C9"/>
    <w:p w14:paraId="5654E459" w14:textId="7237BD4D" w:rsidR="008764C9" w:rsidRPr="003A2BC3" w:rsidRDefault="007D60B3" w:rsidP="003A2BC3">
      <w:pPr>
        <w:rPr>
          <w:b/>
          <w:bCs/>
          <w:sz w:val="32"/>
          <w:szCs w:val="32"/>
        </w:rPr>
      </w:pPr>
      <w:r w:rsidRPr="003A2BC3">
        <w:rPr>
          <w:b/>
          <w:bCs/>
          <w:sz w:val="32"/>
          <w:szCs w:val="32"/>
        </w:rPr>
        <w:t xml:space="preserve">Skolverket: </w:t>
      </w:r>
      <w:r w:rsidR="008764C9" w:rsidRPr="003A2BC3">
        <w:rPr>
          <w:b/>
          <w:bCs/>
          <w:sz w:val="32"/>
          <w:szCs w:val="32"/>
        </w:rPr>
        <w:t>Skolan behöver stärka arbetet mot elevers utsatthet på nätet</w:t>
      </w:r>
    </w:p>
    <w:p w14:paraId="11C900CD" w14:textId="6FE869F4" w:rsidR="008764C9" w:rsidRPr="003A2BC3" w:rsidRDefault="007D60B3" w:rsidP="003A2BC3">
      <w:r w:rsidRPr="003A2BC3">
        <w:t xml:space="preserve"> </w:t>
      </w:r>
    </w:p>
    <w:p w14:paraId="3A42D934" w14:textId="20FB809C" w:rsidR="007D60B3" w:rsidRDefault="007D60B3" w:rsidP="003A2BC3">
      <w:pPr>
        <w:rPr>
          <w:sz w:val="24"/>
          <w:szCs w:val="24"/>
        </w:rPr>
      </w:pPr>
      <w:r w:rsidRPr="00A077E0">
        <w:rPr>
          <w:sz w:val="24"/>
          <w:szCs w:val="24"/>
        </w:rPr>
        <w:t>Skolverkets rapport</w:t>
      </w:r>
      <w:r w:rsidR="00A077E0">
        <w:rPr>
          <w:sz w:val="24"/>
          <w:szCs w:val="24"/>
        </w:rPr>
        <w:t>,</w:t>
      </w:r>
      <w:r w:rsidRPr="00A077E0">
        <w:rPr>
          <w:sz w:val="24"/>
          <w:szCs w:val="24"/>
        </w:rPr>
        <w:t xml:space="preserve"> Elevers digitala liv – i och utanför skolan</w:t>
      </w:r>
      <w:r w:rsidR="00A077E0">
        <w:rPr>
          <w:sz w:val="24"/>
          <w:szCs w:val="24"/>
        </w:rPr>
        <w:t>,</w:t>
      </w:r>
      <w:r w:rsidRPr="00A077E0">
        <w:rPr>
          <w:sz w:val="24"/>
          <w:szCs w:val="24"/>
        </w:rPr>
        <w:t xml:space="preserve"> visar att e</w:t>
      </w:r>
      <w:r w:rsidR="008764C9" w:rsidRPr="00A077E0">
        <w:rPr>
          <w:sz w:val="24"/>
          <w:szCs w:val="24"/>
        </w:rPr>
        <w:t xml:space="preserve">lever utsätts för digitala kränkningar. </w:t>
      </w:r>
      <w:r w:rsidRPr="00A077E0">
        <w:rPr>
          <w:sz w:val="24"/>
          <w:szCs w:val="24"/>
        </w:rPr>
        <w:t>R</w:t>
      </w:r>
      <w:r w:rsidR="00A077E0">
        <w:rPr>
          <w:sz w:val="24"/>
          <w:szCs w:val="24"/>
        </w:rPr>
        <w:t>apporten</w:t>
      </w:r>
      <w:r w:rsidRPr="00A077E0">
        <w:rPr>
          <w:sz w:val="24"/>
          <w:szCs w:val="24"/>
        </w:rPr>
        <w:t xml:space="preserve"> visar att mobbning och annan slags utsatthet förekommer i skolan, både digitala och fysiska, som får negativa konsekvenser för både enskilda elever och skolmiljön.</w:t>
      </w:r>
    </w:p>
    <w:p w14:paraId="348424A0" w14:textId="77777777" w:rsidR="00A077E0" w:rsidRPr="00A077E0" w:rsidRDefault="00A077E0" w:rsidP="003A2BC3">
      <w:pPr>
        <w:rPr>
          <w:sz w:val="24"/>
          <w:szCs w:val="24"/>
        </w:rPr>
      </w:pPr>
    </w:p>
    <w:p w14:paraId="091EA5CB" w14:textId="2EAD4789" w:rsidR="008764C9" w:rsidRPr="00A077E0" w:rsidRDefault="008764C9" w:rsidP="00A077E0">
      <w:pPr>
        <w:rPr>
          <w:sz w:val="24"/>
          <w:szCs w:val="24"/>
        </w:rPr>
      </w:pPr>
      <w:r w:rsidRPr="00A077E0">
        <w:rPr>
          <w:sz w:val="24"/>
          <w:szCs w:val="24"/>
        </w:rPr>
        <w:t>Skolverkets slutsats är att arbetet mot kränkande behandling och mobbning behöver stärkas och föreslår en nationell handlingsplan som omfattar både fysisk utsatthet och digitala dimensioner av våld.</w:t>
      </w:r>
    </w:p>
    <w:p w14:paraId="443A2C61" w14:textId="23CBE362" w:rsidR="008764C9" w:rsidRPr="003A2BC3" w:rsidRDefault="008764C9" w:rsidP="003A2BC3">
      <w:pPr>
        <w:pStyle w:val="Normal1"/>
        <w:spacing w:before="0" w:after="0"/>
        <w:textAlignment w:val="baseline"/>
        <w:rPr>
          <w:rFonts w:ascii="Source Sans Pro" w:hAnsi="Source Sans Pro"/>
          <w:color w:val="262626"/>
          <w:sz w:val="20"/>
          <w:szCs w:val="20"/>
        </w:rPr>
      </w:pPr>
      <w:hyperlink r:id="rId37" w:history="1">
        <w:r w:rsidRPr="003A2BC3">
          <w:rPr>
            <w:rStyle w:val="Hyperlnk"/>
            <w:rFonts w:ascii="inherit" w:eastAsiaTheme="majorEastAsia" w:hAnsi="inherit"/>
            <w:color w:val="005C93"/>
            <w:sz w:val="20"/>
            <w:szCs w:val="20"/>
            <w:bdr w:val="none" w:sz="0" w:space="0" w:color="auto" w:frame="1"/>
          </w:rPr>
          <w:t>Elevers digitala liv – i och utanför skolan</w:t>
        </w:r>
      </w:hyperlink>
    </w:p>
    <w:p w14:paraId="47F60490" w14:textId="391E6F20" w:rsidR="008764C9" w:rsidRPr="003A2BC3" w:rsidRDefault="008764C9">
      <w:hyperlink r:id="rId38" w:history="1">
        <w:r w:rsidRPr="003A2BC3">
          <w:rPr>
            <w:rStyle w:val="Hyperlnk"/>
          </w:rPr>
          <w:t>https://www.skolverket.se/om-skolverket/nyheter-och-pressmeddelanden/pressmeddelanden/pressmeddelanden/2026-03-09-skolan-behover-starka-arbetet-mot-elevers-utsatthet-pa-natet</w:t>
        </w:r>
      </w:hyperlink>
    </w:p>
    <w:p w14:paraId="05BA8662" w14:textId="77777777" w:rsidR="008764C9" w:rsidRPr="003A2BC3" w:rsidRDefault="008764C9"/>
    <w:p w14:paraId="5F601160" w14:textId="77777777" w:rsidR="00780596" w:rsidRDefault="00780596"/>
    <w:p w14:paraId="1DBAFA65" w14:textId="7F84A1EE" w:rsidR="00780596" w:rsidRPr="00A077E0" w:rsidRDefault="00A077E0" w:rsidP="00A077E0">
      <w:pPr>
        <w:rPr>
          <w:b/>
          <w:bCs/>
          <w:sz w:val="32"/>
          <w:szCs w:val="32"/>
        </w:rPr>
      </w:pPr>
      <w:r w:rsidRPr="00A077E0">
        <w:rPr>
          <w:b/>
          <w:bCs/>
          <w:sz w:val="32"/>
          <w:szCs w:val="32"/>
        </w:rPr>
        <w:t>Skolverket: S</w:t>
      </w:r>
      <w:r w:rsidR="00780596" w:rsidRPr="00A077E0">
        <w:rPr>
          <w:b/>
          <w:bCs/>
          <w:sz w:val="32"/>
          <w:szCs w:val="32"/>
        </w:rPr>
        <w:t>töd för hur personal kan agera i akuta situationer</w:t>
      </w:r>
    </w:p>
    <w:p w14:paraId="71B07775" w14:textId="77777777" w:rsidR="00A077E0" w:rsidRDefault="00A077E0" w:rsidP="00A077E0"/>
    <w:p w14:paraId="1E2AFBAF" w14:textId="19E3B087" w:rsidR="00780596" w:rsidRDefault="00780596" w:rsidP="00A077E0">
      <w:pPr>
        <w:rPr>
          <w:sz w:val="24"/>
          <w:szCs w:val="24"/>
        </w:rPr>
      </w:pPr>
      <w:r w:rsidRPr="00A077E0">
        <w:rPr>
          <w:sz w:val="24"/>
          <w:szCs w:val="24"/>
        </w:rPr>
        <w:t xml:space="preserve">Skolverket har tagit fram </w:t>
      </w:r>
      <w:r w:rsidR="00A077E0" w:rsidRPr="00A077E0">
        <w:rPr>
          <w:sz w:val="24"/>
          <w:szCs w:val="24"/>
        </w:rPr>
        <w:t>en</w:t>
      </w:r>
      <w:r w:rsidRPr="00A077E0">
        <w:rPr>
          <w:sz w:val="24"/>
          <w:szCs w:val="24"/>
        </w:rPr>
        <w:t xml:space="preserve"> </w:t>
      </w:r>
      <w:r w:rsidR="00A077E0" w:rsidRPr="00A077E0">
        <w:rPr>
          <w:sz w:val="24"/>
          <w:szCs w:val="24"/>
        </w:rPr>
        <w:t xml:space="preserve">ny </w:t>
      </w:r>
      <w:r w:rsidRPr="00A077E0">
        <w:rPr>
          <w:sz w:val="24"/>
          <w:szCs w:val="24"/>
        </w:rPr>
        <w:t>vägledning för hur skolpersonal kan ingripa för att avvärja våld, kränkningar och andra ordningsstörningar.</w:t>
      </w:r>
    </w:p>
    <w:p w14:paraId="5C0BBAAB" w14:textId="77777777" w:rsidR="00A077E0" w:rsidRPr="00A077E0" w:rsidRDefault="00A077E0" w:rsidP="00A077E0">
      <w:pPr>
        <w:rPr>
          <w:sz w:val="24"/>
          <w:szCs w:val="24"/>
        </w:rPr>
      </w:pPr>
    </w:p>
    <w:p w14:paraId="7206378C" w14:textId="77777777" w:rsidR="00780596" w:rsidRPr="00A077E0" w:rsidRDefault="00780596" w:rsidP="00A077E0">
      <w:pPr>
        <w:rPr>
          <w:sz w:val="24"/>
          <w:szCs w:val="24"/>
        </w:rPr>
      </w:pPr>
      <w:r w:rsidRPr="00A077E0">
        <w:rPr>
          <w:sz w:val="24"/>
          <w:szCs w:val="24"/>
        </w:rPr>
        <w:t>Det uppdaterade stödet samlar och förtydligar vad som gäller vid bland annat:</w:t>
      </w:r>
    </w:p>
    <w:p w14:paraId="738DE0EE" w14:textId="77777777" w:rsidR="00780596" w:rsidRPr="00A077E0" w:rsidRDefault="00780596" w:rsidP="00A077E0">
      <w:pPr>
        <w:pStyle w:val="Liststycke"/>
        <w:numPr>
          <w:ilvl w:val="0"/>
          <w:numId w:val="18"/>
        </w:numPr>
        <w:rPr>
          <w:sz w:val="24"/>
          <w:szCs w:val="24"/>
        </w:rPr>
      </w:pPr>
      <w:r w:rsidRPr="00A077E0">
        <w:rPr>
          <w:sz w:val="24"/>
          <w:szCs w:val="24"/>
        </w:rPr>
        <w:t>akuta situationer och när personal kan behöva ingripa direkt</w:t>
      </w:r>
    </w:p>
    <w:p w14:paraId="24FAFA08" w14:textId="77777777" w:rsidR="00780596" w:rsidRPr="00A077E0" w:rsidRDefault="00780596" w:rsidP="00A077E0">
      <w:pPr>
        <w:pStyle w:val="Liststycke"/>
        <w:numPr>
          <w:ilvl w:val="0"/>
          <w:numId w:val="18"/>
        </w:numPr>
        <w:rPr>
          <w:sz w:val="24"/>
          <w:szCs w:val="24"/>
        </w:rPr>
      </w:pPr>
      <w:r w:rsidRPr="00A077E0">
        <w:rPr>
          <w:sz w:val="24"/>
          <w:szCs w:val="24"/>
        </w:rPr>
        <w:t>störningar i undervisning och andra skolsituationer</w:t>
      </w:r>
    </w:p>
    <w:p w14:paraId="4B56CA37" w14:textId="77777777" w:rsidR="00780596" w:rsidRPr="00A077E0" w:rsidRDefault="00780596" w:rsidP="00A077E0">
      <w:pPr>
        <w:pStyle w:val="Liststycke"/>
        <w:numPr>
          <w:ilvl w:val="0"/>
          <w:numId w:val="18"/>
        </w:numPr>
        <w:rPr>
          <w:sz w:val="24"/>
          <w:szCs w:val="24"/>
        </w:rPr>
      </w:pPr>
      <w:r w:rsidRPr="00A077E0">
        <w:rPr>
          <w:sz w:val="24"/>
          <w:szCs w:val="24"/>
        </w:rPr>
        <w:t>disciplinära åtgärder och ansvarsfördelning mellan huvudman, rektor och personal</w:t>
      </w:r>
    </w:p>
    <w:p w14:paraId="4C831617" w14:textId="6296D167" w:rsidR="00780596" w:rsidRPr="00A077E0" w:rsidRDefault="00780596" w:rsidP="00A077E0">
      <w:pPr>
        <w:pStyle w:val="Liststycke"/>
        <w:numPr>
          <w:ilvl w:val="0"/>
          <w:numId w:val="18"/>
        </w:numPr>
        <w:rPr>
          <w:sz w:val="24"/>
          <w:szCs w:val="24"/>
        </w:rPr>
      </w:pPr>
      <w:r w:rsidRPr="00A077E0">
        <w:rPr>
          <w:sz w:val="24"/>
          <w:szCs w:val="24"/>
        </w:rPr>
        <w:t>uppföljning efter en händelse, inklusive rutiner och lärande</w:t>
      </w:r>
      <w:r w:rsidR="000B2E32">
        <w:rPr>
          <w:sz w:val="24"/>
          <w:szCs w:val="24"/>
        </w:rPr>
        <w:t>.</w:t>
      </w:r>
    </w:p>
    <w:p w14:paraId="5BF3549C" w14:textId="77777777" w:rsidR="00780596" w:rsidRPr="00A077E0" w:rsidRDefault="00780596" w:rsidP="00780596">
      <w:pPr>
        <w:pStyle w:val="Normal1"/>
        <w:shd w:val="clear" w:color="auto" w:fill="FFFFFF"/>
        <w:spacing w:before="0" w:after="0"/>
        <w:textAlignment w:val="baseline"/>
        <w:rPr>
          <w:rFonts w:ascii="Source Sans Pro" w:hAnsi="Source Sans Pro"/>
          <w:color w:val="262626"/>
          <w:sz w:val="20"/>
          <w:szCs w:val="20"/>
        </w:rPr>
      </w:pPr>
      <w:hyperlink r:id="rId39" w:history="1">
        <w:r w:rsidRPr="00A077E0">
          <w:rPr>
            <w:rStyle w:val="Hyperlnk"/>
            <w:rFonts w:ascii="inherit" w:eastAsiaTheme="majorEastAsia" w:hAnsi="inherit"/>
            <w:color w:val="005C93"/>
            <w:sz w:val="20"/>
            <w:szCs w:val="20"/>
            <w:bdr w:val="none" w:sz="0" w:space="0" w:color="auto" w:frame="1"/>
          </w:rPr>
          <w:t xml:space="preserve">Trygghet och </w:t>
        </w:r>
        <w:proofErr w:type="spellStart"/>
        <w:r w:rsidRPr="00A077E0">
          <w:rPr>
            <w:rStyle w:val="Hyperlnk"/>
            <w:rFonts w:ascii="inherit" w:eastAsiaTheme="majorEastAsia" w:hAnsi="inherit"/>
            <w:color w:val="005C93"/>
            <w:sz w:val="20"/>
            <w:szCs w:val="20"/>
            <w:bdr w:val="none" w:sz="0" w:space="0" w:color="auto" w:frame="1"/>
          </w:rPr>
          <w:t>studiero</w:t>
        </w:r>
        <w:proofErr w:type="spellEnd"/>
        <w:r w:rsidRPr="00A077E0">
          <w:rPr>
            <w:rStyle w:val="Hyperlnk"/>
            <w:rFonts w:ascii="inherit" w:eastAsiaTheme="majorEastAsia" w:hAnsi="inherit"/>
            <w:color w:val="005C93"/>
            <w:sz w:val="20"/>
            <w:szCs w:val="20"/>
            <w:bdr w:val="none" w:sz="0" w:space="0" w:color="auto" w:frame="1"/>
          </w:rPr>
          <w:t xml:space="preserve"> </w:t>
        </w:r>
        <w:r w:rsidRPr="00A077E0">
          <w:rPr>
            <w:rStyle w:val="Hyperlnk"/>
            <w:rFonts w:ascii="inherit" w:eastAsiaTheme="majorEastAsia" w:hAnsi="inherit"/>
            <w:color w:val="005C93"/>
            <w:sz w:val="20"/>
            <w:szCs w:val="20"/>
            <w:bdr w:val="none" w:sz="0" w:space="0" w:color="auto" w:frame="1"/>
          </w:rPr>
          <w:t>– främja, förebygga och agera - Skolverket</w:t>
        </w:r>
      </w:hyperlink>
    </w:p>
    <w:p w14:paraId="7DB89A19" w14:textId="38CCE41A" w:rsidR="00780596" w:rsidRPr="00A077E0" w:rsidRDefault="00780596">
      <w:hyperlink r:id="rId40" w:history="1">
        <w:r w:rsidRPr="00A077E0">
          <w:rPr>
            <w:rStyle w:val="Hyperlnk"/>
          </w:rPr>
          <w:t>https://www.skolverket.se/om-skolverket/nyheter-och-pressmeddelanden/nyheter/nyheter/2026-03-02-nytt-stod-for-hur-personal-kan-agera-i-akuta-situationer-i-skolan</w:t>
        </w:r>
      </w:hyperlink>
    </w:p>
    <w:p w14:paraId="20AAF2C9" w14:textId="77777777" w:rsidR="00780596" w:rsidRDefault="00780596"/>
    <w:p w14:paraId="596769FB" w14:textId="3E320929" w:rsidR="00780596" w:rsidRDefault="00780596" w:rsidP="00A077E0">
      <w:pPr>
        <w:rPr>
          <w:b/>
          <w:bCs/>
          <w:sz w:val="32"/>
          <w:szCs w:val="32"/>
        </w:rPr>
      </w:pPr>
      <w:r w:rsidRPr="00A077E0">
        <w:rPr>
          <w:b/>
          <w:bCs/>
          <w:sz w:val="32"/>
          <w:szCs w:val="32"/>
        </w:rPr>
        <w:t xml:space="preserve">Skolinspektionen: Skolinspektionen </w:t>
      </w:r>
      <w:r w:rsidR="00DA189F">
        <w:rPr>
          <w:b/>
          <w:bCs/>
          <w:sz w:val="32"/>
          <w:szCs w:val="32"/>
        </w:rPr>
        <w:t xml:space="preserve">ska </w:t>
      </w:r>
      <w:r w:rsidR="00A077E0">
        <w:rPr>
          <w:b/>
          <w:bCs/>
          <w:sz w:val="32"/>
          <w:szCs w:val="32"/>
        </w:rPr>
        <w:t xml:space="preserve">öka antalet </w:t>
      </w:r>
      <w:r w:rsidRPr="00A077E0">
        <w:rPr>
          <w:b/>
          <w:bCs/>
          <w:sz w:val="32"/>
          <w:szCs w:val="32"/>
        </w:rPr>
        <w:t>oanmälda besök</w:t>
      </w:r>
    </w:p>
    <w:p w14:paraId="685E5C77" w14:textId="77777777" w:rsidR="00A077E0" w:rsidRPr="00A077E0" w:rsidRDefault="00A077E0" w:rsidP="00A077E0">
      <w:pPr>
        <w:rPr>
          <w:b/>
          <w:bCs/>
          <w:sz w:val="32"/>
          <w:szCs w:val="32"/>
        </w:rPr>
      </w:pPr>
    </w:p>
    <w:p w14:paraId="2B5CB60A" w14:textId="4678AD73" w:rsidR="00A077E0" w:rsidRDefault="00A077E0" w:rsidP="00A077E0">
      <w:pPr>
        <w:rPr>
          <w:sz w:val="24"/>
          <w:szCs w:val="24"/>
        </w:rPr>
      </w:pPr>
      <w:r w:rsidRPr="00A077E0">
        <w:rPr>
          <w:sz w:val="24"/>
          <w:szCs w:val="24"/>
        </w:rPr>
        <w:t xml:space="preserve">2024 fick Skolinspektionen i uppdrag av regeringen att öka antalet oanmälda besök. I uppdraget låg också att redovisa hur många sådana besök myndigheten gjort och i vilka inspektionsformer som man använt sig av oanmälda besök. </w:t>
      </w:r>
      <w:r>
        <w:rPr>
          <w:sz w:val="24"/>
          <w:szCs w:val="24"/>
        </w:rPr>
        <w:t xml:space="preserve"> </w:t>
      </w:r>
    </w:p>
    <w:p w14:paraId="697B4E28" w14:textId="77777777" w:rsidR="00A077E0" w:rsidRPr="00A077E0" w:rsidRDefault="00A077E0" w:rsidP="00A077E0">
      <w:pPr>
        <w:rPr>
          <w:sz w:val="24"/>
          <w:szCs w:val="24"/>
        </w:rPr>
      </w:pPr>
    </w:p>
    <w:p w14:paraId="6F59B4D2" w14:textId="77777777" w:rsidR="00780596" w:rsidRPr="00A077E0" w:rsidRDefault="00780596" w:rsidP="00A077E0">
      <w:pPr>
        <w:rPr>
          <w:sz w:val="24"/>
          <w:szCs w:val="24"/>
        </w:rPr>
      </w:pPr>
      <w:r w:rsidRPr="00A077E0">
        <w:rPr>
          <w:sz w:val="24"/>
          <w:szCs w:val="24"/>
        </w:rPr>
        <w:t>Under 2024 gjorde Skolinspektionen 366 oanmälda besök. 2025 var den siffran 308. En majoritet av de oanmälda besöken berörde grundskolan och var jämnt fördelade mellan skolor som drivs av offentliga respektive enskilda huvudmän.</w:t>
      </w:r>
    </w:p>
    <w:p w14:paraId="29728AB5" w14:textId="2D6CA59A" w:rsidR="00780596" w:rsidRPr="00A077E0" w:rsidRDefault="00780596" w:rsidP="00A077E0"/>
    <w:p w14:paraId="721AAC6D" w14:textId="77777777" w:rsidR="00780596" w:rsidRPr="00A077E0" w:rsidRDefault="00780596" w:rsidP="00A077E0">
      <w:hyperlink r:id="rId41" w:history="1">
        <w:r w:rsidRPr="00A077E0">
          <w:rPr>
            <w:rStyle w:val="Hyperlnk"/>
            <w:rFonts w:eastAsiaTheme="majorEastAsia"/>
          </w:rPr>
          <w:t>Ökad användning av oanmälda besök</w:t>
        </w:r>
      </w:hyperlink>
    </w:p>
    <w:p w14:paraId="17AC7BF5" w14:textId="1EC4FD78" w:rsidR="00780596" w:rsidRPr="00A077E0" w:rsidRDefault="00780596" w:rsidP="00A077E0">
      <w:hyperlink r:id="rId42" w:history="1">
        <w:r w:rsidRPr="00A077E0">
          <w:rPr>
            <w:rStyle w:val="Hyperlnk"/>
          </w:rPr>
          <w:t>https://www.skolinspektionen.se/aktuellt/nyheter/skolinspektionen-redovisar-uppdrag-om-oanmalda-besok/</w:t>
        </w:r>
      </w:hyperlink>
    </w:p>
    <w:p w14:paraId="4387C370" w14:textId="77777777" w:rsidR="00780596" w:rsidRDefault="00780596"/>
    <w:p w14:paraId="331B899C" w14:textId="418F93C8" w:rsidR="00780596" w:rsidRPr="00DA189F" w:rsidRDefault="00DA189F" w:rsidP="00DA189F">
      <w:pPr>
        <w:rPr>
          <w:b/>
          <w:bCs/>
          <w:sz w:val="32"/>
          <w:szCs w:val="32"/>
        </w:rPr>
      </w:pPr>
      <w:r w:rsidRPr="00DA189F">
        <w:rPr>
          <w:b/>
          <w:bCs/>
          <w:sz w:val="32"/>
          <w:szCs w:val="32"/>
        </w:rPr>
        <w:t xml:space="preserve">Skolinspektionen: Färre </w:t>
      </w:r>
      <w:r w:rsidR="00780596" w:rsidRPr="00DA189F">
        <w:rPr>
          <w:b/>
          <w:bCs/>
          <w:sz w:val="32"/>
          <w:szCs w:val="32"/>
        </w:rPr>
        <w:t>ansökningar om att starta fristående skol</w:t>
      </w:r>
      <w:r w:rsidR="00864424">
        <w:rPr>
          <w:b/>
          <w:bCs/>
          <w:sz w:val="32"/>
          <w:szCs w:val="32"/>
        </w:rPr>
        <w:t>or</w:t>
      </w:r>
    </w:p>
    <w:p w14:paraId="78752D54" w14:textId="77777777" w:rsidR="00864424" w:rsidRDefault="00864424" w:rsidP="00DA189F">
      <w:pPr>
        <w:rPr>
          <w:sz w:val="24"/>
          <w:szCs w:val="24"/>
        </w:rPr>
      </w:pPr>
    </w:p>
    <w:p w14:paraId="4430029A" w14:textId="3C2527D0" w:rsidR="00DA189F" w:rsidRDefault="00DA189F" w:rsidP="00DA189F">
      <w:pPr>
        <w:rPr>
          <w:sz w:val="24"/>
          <w:szCs w:val="24"/>
        </w:rPr>
      </w:pPr>
      <w:r w:rsidRPr="00DA189F">
        <w:rPr>
          <w:sz w:val="24"/>
          <w:szCs w:val="24"/>
        </w:rPr>
        <w:t xml:space="preserve">I </w:t>
      </w:r>
      <w:r w:rsidR="00780596" w:rsidRPr="00DA189F">
        <w:rPr>
          <w:sz w:val="24"/>
          <w:szCs w:val="24"/>
        </w:rPr>
        <w:t>årets ansökningsomgång</w:t>
      </w:r>
      <w:r w:rsidRPr="00DA189F">
        <w:rPr>
          <w:sz w:val="24"/>
          <w:szCs w:val="24"/>
        </w:rPr>
        <w:t xml:space="preserve"> har</w:t>
      </w:r>
      <w:r w:rsidR="00780596" w:rsidRPr="00DA189F">
        <w:rPr>
          <w:sz w:val="24"/>
          <w:szCs w:val="24"/>
        </w:rPr>
        <w:t xml:space="preserve"> </w:t>
      </w:r>
      <w:r w:rsidRPr="00DA189F">
        <w:rPr>
          <w:sz w:val="24"/>
          <w:szCs w:val="24"/>
        </w:rPr>
        <w:t xml:space="preserve">Skolinspektionen </w:t>
      </w:r>
      <w:r w:rsidR="00780596" w:rsidRPr="00DA189F">
        <w:rPr>
          <w:sz w:val="24"/>
          <w:szCs w:val="24"/>
        </w:rPr>
        <w:t>fått in 29 ansökningar om att starta fristående skola. Det är en minskning jämfört med 2025 då 49 ansökningar lämnades in.</w:t>
      </w:r>
    </w:p>
    <w:p w14:paraId="427B06EE" w14:textId="1DA0FDA9" w:rsidR="00780596" w:rsidRPr="00DA189F" w:rsidRDefault="00780596" w:rsidP="00DA189F">
      <w:pPr>
        <w:rPr>
          <w:sz w:val="24"/>
          <w:szCs w:val="24"/>
        </w:rPr>
      </w:pPr>
      <w:r w:rsidRPr="00DA189F">
        <w:rPr>
          <w:sz w:val="24"/>
          <w:szCs w:val="24"/>
        </w:rPr>
        <w:t xml:space="preserve"> </w:t>
      </w:r>
      <w:r w:rsidR="00DA189F" w:rsidRPr="00DA189F">
        <w:rPr>
          <w:sz w:val="24"/>
          <w:szCs w:val="24"/>
        </w:rPr>
        <w:t xml:space="preserve"> </w:t>
      </w:r>
    </w:p>
    <w:p w14:paraId="46B3EEA1" w14:textId="2E4139C1" w:rsidR="00DA189F" w:rsidRDefault="00864424" w:rsidP="00DA189F">
      <w:pPr>
        <w:rPr>
          <w:sz w:val="24"/>
          <w:szCs w:val="24"/>
        </w:rPr>
      </w:pPr>
      <w:r>
        <w:rPr>
          <w:sz w:val="24"/>
          <w:szCs w:val="24"/>
        </w:rPr>
        <w:t xml:space="preserve">Det har kommit in </w:t>
      </w:r>
      <w:r w:rsidR="00780596" w:rsidRPr="00DA189F">
        <w:rPr>
          <w:sz w:val="24"/>
          <w:szCs w:val="24"/>
        </w:rPr>
        <w:t xml:space="preserve">34 ansökningar om att utöka redan befintlig skola med fler årskurser eller gymnasieprogram. Även det är en minskning jämfört med 2025 då </w:t>
      </w:r>
      <w:r w:rsidR="00DA189F">
        <w:rPr>
          <w:sz w:val="24"/>
          <w:szCs w:val="24"/>
        </w:rPr>
        <w:t xml:space="preserve">det var </w:t>
      </w:r>
      <w:r w:rsidR="00780596" w:rsidRPr="00DA189F">
        <w:rPr>
          <w:sz w:val="24"/>
          <w:szCs w:val="24"/>
        </w:rPr>
        <w:t>49 ansökningar.</w:t>
      </w:r>
    </w:p>
    <w:p w14:paraId="2228FDA1" w14:textId="77777777" w:rsidR="00DA189F" w:rsidRDefault="00DA189F" w:rsidP="00DA189F">
      <w:pPr>
        <w:rPr>
          <w:sz w:val="24"/>
          <w:szCs w:val="24"/>
        </w:rPr>
      </w:pPr>
    </w:p>
    <w:p w14:paraId="0121C269" w14:textId="0D73C782" w:rsidR="00DA189F" w:rsidRDefault="00DA189F" w:rsidP="00DA189F">
      <w:pPr>
        <w:rPr>
          <w:rFonts w:ascii="Muli Regular" w:hAnsi="Muli Regular"/>
          <w:color w:val="212529"/>
          <w:sz w:val="24"/>
          <w:szCs w:val="24"/>
        </w:rPr>
      </w:pPr>
      <w:r w:rsidRPr="00DA189F">
        <w:rPr>
          <w:sz w:val="24"/>
          <w:szCs w:val="24"/>
        </w:rPr>
        <w:t>En stor andel av årets ansökningar handlar precis som under förra året om att starta gymnasieskola med yrkesprogram.</w:t>
      </w:r>
    </w:p>
    <w:p w14:paraId="18EE161B" w14:textId="77777777" w:rsidR="00DA189F" w:rsidRDefault="00DA189F" w:rsidP="00DA189F">
      <w:pPr>
        <w:rPr>
          <w:rFonts w:ascii="Muli Bold" w:hAnsi="Muli Bold"/>
          <w:color w:val="212529"/>
          <w:sz w:val="27"/>
          <w:szCs w:val="27"/>
        </w:rPr>
      </w:pPr>
    </w:p>
    <w:p w14:paraId="2E02D4E8" w14:textId="1A69BCEF" w:rsidR="00780596" w:rsidRPr="00DA189F" w:rsidRDefault="00780596" w:rsidP="00DA189F">
      <w:pPr>
        <w:rPr>
          <w:sz w:val="24"/>
          <w:szCs w:val="24"/>
        </w:rPr>
      </w:pPr>
      <w:r w:rsidRPr="00DA189F">
        <w:rPr>
          <w:sz w:val="24"/>
          <w:szCs w:val="24"/>
        </w:rPr>
        <w:lastRenderedPageBreak/>
        <w:t>Merparten av årets ansökningar har lämnats in av aktiebolag med koncerntillhörighet.</w:t>
      </w:r>
    </w:p>
    <w:p w14:paraId="0F9AA243" w14:textId="77777777" w:rsidR="00DA189F" w:rsidRDefault="00DA189F" w:rsidP="00DA189F">
      <w:pPr>
        <w:rPr>
          <w:sz w:val="24"/>
          <w:szCs w:val="24"/>
        </w:rPr>
      </w:pPr>
    </w:p>
    <w:p w14:paraId="5585BB67" w14:textId="1A68FFA3" w:rsidR="00780596" w:rsidRDefault="00DA189F" w:rsidP="00DA189F">
      <w:pPr>
        <w:rPr>
          <w:sz w:val="24"/>
          <w:szCs w:val="24"/>
        </w:rPr>
      </w:pPr>
      <w:r w:rsidRPr="00DA189F">
        <w:rPr>
          <w:sz w:val="24"/>
          <w:szCs w:val="24"/>
        </w:rPr>
        <w:t xml:space="preserve">Den nedåtgående trenden har pågått sedan </w:t>
      </w:r>
      <w:r w:rsidR="00780596" w:rsidRPr="00DA189F">
        <w:rPr>
          <w:sz w:val="24"/>
          <w:szCs w:val="24"/>
        </w:rPr>
        <w:t>början av 2010</w:t>
      </w:r>
      <w:r w:rsidR="00780596" w:rsidRPr="00DA189F">
        <w:rPr>
          <w:sz w:val="24"/>
          <w:szCs w:val="24"/>
        </w:rPr>
        <w:noBreakHyphen/>
        <w:t>talet</w:t>
      </w:r>
      <w:r w:rsidRPr="00DA189F">
        <w:rPr>
          <w:sz w:val="24"/>
          <w:szCs w:val="24"/>
        </w:rPr>
        <w:t xml:space="preserve">. </w:t>
      </w:r>
    </w:p>
    <w:p w14:paraId="1FCF6E40" w14:textId="77777777" w:rsidR="00DA189F" w:rsidRPr="00DA189F" w:rsidRDefault="00DA189F" w:rsidP="00DA189F"/>
    <w:p w14:paraId="6BE3B38B" w14:textId="77777777" w:rsidR="00780596" w:rsidRPr="00DA189F" w:rsidRDefault="00780596" w:rsidP="00DA189F">
      <w:hyperlink r:id="rId43" w:history="1">
        <w:r w:rsidRPr="00DA189F">
          <w:rPr>
            <w:rStyle w:val="Hyperlnk"/>
            <w:rFonts w:eastAsiaTheme="majorEastAsia"/>
          </w:rPr>
          <w:t>Ansökningsstatistik fristående skolor 2025</w:t>
        </w:r>
      </w:hyperlink>
    </w:p>
    <w:p w14:paraId="19F890C7" w14:textId="1BA3F36E" w:rsidR="00780596" w:rsidRPr="00DA189F" w:rsidRDefault="00780596">
      <w:hyperlink r:id="rId44" w:history="1">
        <w:r w:rsidRPr="00DA189F">
          <w:rPr>
            <w:rStyle w:val="Hyperlnk"/>
          </w:rPr>
          <w:t>https://www.skolinspektionen.se/aktuellt/nyheter/antalet-ansokningar-om-att-starta-friskola-fortsatter-minska/</w:t>
        </w:r>
      </w:hyperlink>
    </w:p>
    <w:p w14:paraId="60276E4A" w14:textId="77777777" w:rsidR="00780596" w:rsidRDefault="00780596"/>
    <w:p w14:paraId="414FFBC6" w14:textId="7FA71AEB" w:rsidR="007B4564" w:rsidRPr="00990E6C" w:rsidRDefault="007B4564" w:rsidP="00990E6C">
      <w:pPr>
        <w:rPr>
          <w:b/>
          <w:bCs/>
          <w:sz w:val="32"/>
          <w:szCs w:val="32"/>
        </w:rPr>
      </w:pPr>
      <w:r w:rsidRPr="00990E6C">
        <w:rPr>
          <w:b/>
          <w:bCs/>
          <w:sz w:val="32"/>
          <w:szCs w:val="32"/>
        </w:rPr>
        <w:t>Skolinspektionens årsrapport 2025</w:t>
      </w:r>
    </w:p>
    <w:p w14:paraId="7335BE1B" w14:textId="77777777" w:rsidR="00990E6C" w:rsidRDefault="00990E6C" w:rsidP="00990E6C">
      <w:pPr>
        <w:rPr>
          <w:sz w:val="24"/>
          <w:szCs w:val="24"/>
        </w:rPr>
      </w:pPr>
    </w:p>
    <w:p w14:paraId="002CB305" w14:textId="77777777" w:rsidR="00990E6C" w:rsidRDefault="007B4564" w:rsidP="00990E6C">
      <w:pPr>
        <w:rPr>
          <w:sz w:val="24"/>
          <w:szCs w:val="24"/>
        </w:rPr>
      </w:pPr>
      <w:r w:rsidRPr="00990E6C">
        <w:rPr>
          <w:sz w:val="24"/>
          <w:szCs w:val="24"/>
        </w:rPr>
        <w:t xml:space="preserve">Under året har </w:t>
      </w:r>
      <w:r w:rsidR="00990E6C">
        <w:rPr>
          <w:sz w:val="24"/>
          <w:szCs w:val="24"/>
        </w:rPr>
        <w:t>Skolinspektionen</w:t>
      </w:r>
      <w:r w:rsidRPr="00990E6C">
        <w:rPr>
          <w:sz w:val="24"/>
          <w:szCs w:val="24"/>
        </w:rPr>
        <w:t xml:space="preserve"> besökt 1 200 skolor, observerat över 4 100 lektioner och fattat över 4 200 beslut. </w:t>
      </w:r>
    </w:p>
    <w:p w14:paraId="1CAB93AD" w14:textId="77777777" w:rsidR="00990E6C" w:rsidRDefault="00990E6C" w:rsidP="00990E6C">
      <w:pPr>
        <w:rPr>
          <w:sz w:val="24"/>
          <w:szCs w:val="24"/>
        </w:rPr>
      </w:pPr>
    </w:p>
    <w:p w14:paraId="3B9AE226" w14:textId="4DDC6F6D" w:rsidR="00DA189F" w:rsidRDefault="007B4564" w:rsidP="00990E6C">
      <w:pPr>
        <w:rPr>
          <w:sz w:val="24"/>
          <w:szCs w:val="24"/>
        </w:rPr>
      </w:pPr>
      <w:r w:rsidRPr="00990E6C">
        <w:rPr>
          <w:sz w:val="24"/>
          <w:szCs w:val="24"/>
        </w:rPr>
        <w:t>I årsrapport</w:t>
      </w:r>
      <w:r w:rsidR="00990E6C">
        <w:rPr>
          <w:sz w:val="24"/>
          <w:szCs w:val="24"/>
        </w:rPr>
        <w:t>en</w:t>
      </w:r>
      <w:r w:rsidRPr="00990E6C">
        <w:rPr>
          <w:sz w:val="24"/>
          <w:szCs w:val="24"/>
        </w:rPr>
        <w:t xml:space="preserve"> sammanfattar </w:t>
      </w:r>
      <w:r w:rsidR="00DA189F" w:rsidRPr="00990E6C">
        <w:rPr>
          <w:sz w:val="24"/>
          <w:szCs w:val="24"/>
        </w:rPr>
        <w:t xml:space="preserve">Skolinspektionen sina </w:t>
      </w:r>
      <w:r w:rsidR="00990E6C">
        <w:rPr>
          <w:sz w:val="24"/>
          <w:szCs w:val="24"/>
        </w:rPr>
        <w:t>h</w:t>
      </w:r>
      <w:r w:rsidR="00DA189F" w:rsidRPr="00990E6C">
        <w:rPr>
          <w:sz w:val="24"/>
          <w:szCs w:val="24"/>
        </w:rPr>
        <w:t>uvudsakliga iakttagelser under 2025:</w:t>
      </w:r>
    </w:p>
    <w:p w14:paraId="0EC5B0D6" w14:textId="77777777" w:rsidR="00990E6C" w:rsidRPr="00990E6C" w:rsidRDefault="00990E6C" w:rsidP="00990E6C">
      <w:pPr>
        <w:rPr>
          <w:sz w:val="24"/>
          <w:szCs w:val="24"/>
        </w:rPr>
      </w:pPr>
    </w:p>
    <w:p w14:paraId="3FE29C34" w14:textId="77777777" w:rsidR="00DA189F" w:rsidRPr="00990E6C" w:rsidRDefault="00DA189F" w:rsidP="00990E6C">
      <w:pPr>
        <w:pStyle w:val="Liststycke"/>
        <w:numPr>
          <w:ilvl w:val="0"/>
          <w:numId w:val="19"/>
        </w:numPr>
        <w:rPr>
          <w:sz w:val="24"/>
          <w:szCs w:val="24"/>
        </w:rPr>
      </w:pPr>
      <w:r w:rsidRPr="00990E6C">
        <w:rPr>
          <w:sz w:val="24"/>
          <w:szCs w:val="24"/>
        </w:rPr>
        <w:t>Huvudmannens ansvar är avgörande men uppfylls inte alltid.</w:t>
      </w:r>
    </w:p>
    <w:p w14:paraId="738F4CE8" w14:textId="77777777" w:rsidR="00DA189F" w:rsidRPr="00990E6C" w:rsidRDefault="00DA189F" w:rsidP="00990E6C">
      <w:pPr>
        <w:pStyle w:val="Liststycke"/>
        <w:numPr>
          <w:ilvl w:val="0"/>
          <w:numId w:val="19"/>
        </w:numPr>
        <w:rPr>
          <w:sz w:val="24"/>
          <w:szCs w:val="24"/>
        </w:rPr>
      </w:pPr>
      <w:r w:rsidRPr="00990E6C">
        <w:rPr>
          <w:sz w:val="24"/>
          <w:szCs w:val="24"/>
        </w:rPr>
        <w:t>Brist på helhetssyn försvagar kvaliteten i utbildningen.</w:t>
      </w:r>
    </w:p>
    <w:p w14:paraId="5B864E33" w14:textId="77777777" w:rsidR="00DA189F" w:rsidRPr="00990E6C" w:rsidRDefault="00DA189F" w:rsidP="00990E6C">
      <w:pPr>
        <w:pStyle w:val="Liststycke"/>
        <w:numPr>
          <w:ilvl w:val="0"/>
          <w:numId w:val="19"/>
        </w:numPr>
        <w:rPr>
          <w:sz w:val="24"/>
          <w:szCs w:val="24"/>
        </w:rPr>
      </w:pPr>
      <w:r w:rsidRPr="00990E6C">
        <w:rPr>
          <w:sz w:val="24"/>
          <w:szCs w:val="24"/>
        </w:rPr>
        <w:t>Fler uppgifter om missförhållanden inom skola och förskola inkommer till myndigheten.</w:t>
      </w:r>
    </w:p>
    <w:p w14:paraId="4A72E659" w14:textId="77777777" w:rsidR="00DA189F" w:rsidRPr="00990E6C" w:rsidRDefault="00DA189F" w:rsidP="00990E6C">
      <w:pPr>
        <w:pStyle w:val="Liststycke"/>
        <w:numPr>
          <w:ilvl w:val="0"/>
          <w:numId w:val="19"/>
        </w:numPr>
        <w:rPr>
          <w:sz w:val="24"/>
          <w:szCs w:val="24"/>
        </w:rPr>
      </w:pPr>
      <w:r w:rsidRPr="00990E6C">
        <w:rPr>
          <w:sz w:val="24"/>
          <w:szCs w:val="24"/>
        </w:rPr>
        <w:t>Tillsyn av kränkande behandling av enskilda barn och elever leder ofta till att brist konstateras.</w:t>
      </w:r>
    </w:p>
    <w:p w14:paraId="34FBCCC8" w14:textId="77777777" w:rsidR="00DA189F" w:rsidRPr="00990E6C" w:rsidRDefault="00DA189F" w:rsidP="00990E6C">
      <w:pPr>
        <w:pStyle w:val="Liststycke"/>
        <w:numPr>
          <w:ilvl w:val="0"/>
          <w:numId w:val="19"/>
        </w:numPr>
        <w:rPr>
          <w:sz w:val="24"/>
          <w:szCs w:val="24"/>
        </w:rPr>
      </w:pPr>
      <w:r w:rsidRPr="00990E6C">
        <w:rPr>
          <w:sz w:val="24"/>
          <w:szCs w:val="24"/>
        </w:rPr>
        <w:t>Skolinspektionens anmälningar till Lärarnas ansvarsnämnd har ökat över tid.</w:t>
      </w:r>
    </w:p>
    <w:p w14:paraId="3AEBF670" w14:textId="77777777" w:rsidR="00DA189F" w:rsidRDefault="00DA189F" w:rsidP="00990E6C">
      <w:pPr>
        <w:pStyle w:val="Liststycke"/>
        <w:numPr>
          <w:ilvl w:val="0"/>
          <w:numId w:val="19"/>
        </w:numPr>
        <w:rPr>
          <w:sz w:val="24"/>
          <w:szCs w:val="24"/>
        </w:rPr>
      </w:pPr>
      <w:r w:rsidRPr="00990E6C">
        <w:rPr>
          <w:sz w:val="24"/>
          <w:szCs w:val="24"/>
        </w:rPr>
        <w:t xml:space="preserve">Granskning av </w:t>
      </w:r>
      <w:proofErr w:type="spellStart"/>
      <w:r w:rsidRPr="00990E6C">
        <w:rPr>
          <w:sz w:val="24"/>
          <w:szCs w:val="24"/>
        </w:rPr>
        <w:t>komvux</w:t>
      </w:r>
      <w:proofErr w:type="spellEnd"/>
      <w:r w:rsidRPr="00990E6C">
        <w:rPr>
          <w:sz w:val="24"/>
          <w:szCs w:val="24"/>
        </w:rPr>
        <w:t xml:space="preserve"> visar på låg kvalitet och svag likvärdighet.</w:t>
      </w:r>
    </w:p>
    <w:p w14:paraId="002FDEF0" w14:textId="77777777" w:rsidR="00990E6C" w:rsidRPr="00990E6C" w:rsidRDefault="00990E6C" w:rsidP="00990E6C">
      <w:pPr>
        <w:ind w:left="360"/>
        <w:rPr>
          <w:sz w:val="24"/>
          <w:szCs w:val="24"/>
        </w:rPr>
      </w:pPr>
    </w:p>
    <w:p w14:paraId="59C026BC" w14:textId="39384631" w:rsidR="00DA189F" w:rsidRDefault="00990E6C" w:rsidP="00990E6C">
      <w:hyperlink r:id="rId45" w:history="1">
        <w:r w:rsidRPr="00F105A1">
          <w:rPr>
            <w:rStyle w:val="Hyperlnk"/>
          </w:rPr>
          <w:t>https://www.skolinspektionen.se/aktuellt/nyheter/skolinspektionens-arsrapport--iakttagelser-och-erfarenheter-fran-2025/</w:t>
        </w:r>
      </w:hyperlink>
    </w:p>
    <w:p w14:paraId="52F5E228" w14:textId="77777777" w:rsidR="00990E6C" w:rsidRPr="00990E6C" w:rsidRDefault="00990E6C" w:rsidP="00990E6C"/>
    <w:p w14:paraId="3A5C1535" w14:textId="3E03E019" w:rsidR="00016F67" w:rsidRDefault="007B4564" w:rsidP="00BC5532">
      <w:hyperlink r:id="rId46" w:tgtFrame="_blank" w:tooltip="Skolinspektionens årsrapport 2025" w:history="1">
        <w:r w:rsidRPr="00990E6C">
          <w:rPr>
            <w:rStyle w:val="Hyperlnk"/>
            <w:rFonts w:eastAsiaTheme="majorEastAsia"/>
          </w:rPr>
          <w:t>Skolinspektionens årsrapport 2025.</w:t>
        </w:r>
      </w:hyperlink>
    </w:p>
    <w:p w14:paraId="0E096AED" w14:textId="77777777" w:rsidR="00BC5532" w:rsidRPr="00BC5532" w:rsidRDefault="00BC5532" w:rsidP="00BC5532"/>
    <w:p w14:paraId="5A17BBB4" w14:textId="38D2A581" w:rsidR="00016F67" w:rsidRPr="00BC5532" w:rsidRDefault="00016F67" w:rsidP="00BC5532">
      <w:pPr>
        <w:rPr>
          <w:b/>
          <w:bCs/>
          <w:sz w:val="32"/>
          <w:szCs w:val="32"/>
        </w:rPr>
      </w:pPr>
      <w:r w:rsidRPr="00BC5532">
        <w:rPr>
          <w:b/>
          <w:bCs/>
          <w:sz w:val="32"/>
          <w:szCs w:val="32"/>
        </w:rPr>
        <w:t xml:space="preserve">Statskontoret: </w:t>
      </w:r>
      <w:r w:rsidRPr="00BC5532">
        <w:rPr>
          <w:rFonts w:eastAsiaTheme="majorEastAsia"/>
          <w:b/>
          <w:bCs/>
          <w:sz w:val="32"/>
          <w:szCs w:val="32"/>
        </w:rPr>
        <w:t xml:space="preserve">Förslag </w:t>
      </w:r>
      <w:r w:rsidRPr="00BC5532">
        <w:rPr>
          <w:b/>
          <w:bCs/>
          <w:sz w:val="32"/>
          <w:szCs w:val="32"/>
        </w:rPr>
        <w:t xml:space="preserve">om omfördelning av uppgifter mellan skolmyndigheter </w:t>
      </w:r>
    </w:p>
    <w:p w14:paraId="0C87B69F" w14:textId="77777777" w:rsidR="00016F67" w:rsidRDefault="00016F67" w:rsidP="00BC5532">
      <w:pPr>
        <w:rPr>
          <w:sz w:val="24"/>
          <w:szCs w:val="24"/>
        </w:rPr>
      </w:pPr>
      <w:r w:rsidRPr="00BC5532">
        <w:rPr>
          <w:sz w:val="24"/>
          <w:szCs w:val="24"/>
        </w:rPr>
        <w:t>Statskontoret har på regeringens uppdrag analyserat fördelningen av uppgifter och ansvar mellan Statens skolverk (Skolverket), Specialpedagogiska skolmyndigheten (</w:t>
      </w:r>
      <w:proofErr w:type="spellStart"/>
      <w:r w:rsidRPr="00BC5532">
        <w:rPr>
          <w:sz w:val="24"/>
          <w:szCs w:val="24"/>
        </w:rPr>
        <w:t>SPSM</w:t>
      </w:r>
      <w:proofErr w:type="spellEnd"/>
      <w:r w:rsidRPr="00BC5532">
        <w:rPr>
          <w:sz w:val="24"/>
          <w:szCs w:val="24"/>
        </w:rPr>
        <w:t>), Statens skolinspektion (Skolinspektionen) och Skolforskningsinstitutet.</w:t>
      </w:r>
    </w:p>
    <w:p w14:paraId="76600AE6" w14:textId="77777777" w:rsidR="00BC5532" w:rsidRPr="00BC5532" w:rsidRDefault="00BC5532" w:rsidP="00BC5532">
      <w:pPr>
        <w:rPr>
          <w:sz w:val="24"/>
          <w:szCs w:val="24"/>
        </w:rPr>
      </w:pPr>
    </w:p>
    <w:p w14:paraId="5E14F356" w14:textId="719DD764" w:rsidR="00016F67" w:rsidRPr="00BC5532" w:rsidRDefault="00016F67" w:rsidP="00BC5532">
      <w:pPr>
        <w:rPr>
          <w:sz w:val="24"/>
          <w:szCs w:val="24"/>
        </w:rPr>
      </w:pPr>
      <w:r w:rsidRPr="00BC5532">
        <w:rPr>
          <w:sz w:val="24"/>
          <w:szCs w:val="24"/>
        </w:rPr>
        <w:t xml:space="preserve">Statskontoret bedömer att den övergripande ansvarsfördelningen mellan myndigheterna är tydlig men vissa uppgifter överlappar varandra. </w:t>
      </w:r>
      <w:r w:rsidR="00BC5532" w:rsidRPr="00BC5532">
        <w:rPr>
          <w:sz w:val="24"/>
          <w:szCs w:val="24"/>
        </w:rPr>
        <w:t xml:space="preserve"> </w:t>
      </w:r>
    </w:p>
    <w:p w14:paraId="5DD8E5CD" w14:textId="77777777" w:rsidR="00016F67" w:rsidRPr="00BC5532" w:rsidRDefault="00016F67" w:rsidP="00BC5532">
      <w:pPr>
        <w:rPr>
          <w:sz w:val="24"/>
          <w:szCs w:val="24"/>
        </w:rPr>
      </w:pPr>
    </w:p>
    <w:p w14:paraId="10AC3E07" w14:textId="5CE2B3D7" w:rsidR="00BC5532" w:rsidRPr="00BC5532" w:rsidRDefault="00864424" w:rsidP="00BC5532">
      <w:pPr>
        <w:rPr>
          <w:sz w:val="24"/>
          <w:szCs w:val="24"/>
        </w:rPr>
      </w:pPr>
      <w:r>
        <w:rPr>
          <w:sz w:val="24"/>
          <w:szCs w:val="24"/>
        </w:rPr>
        <w:t>”</w:t>
      </w:r>
      <w:r w:rsidR="00BC5532" w:rsidRPr="00BC5532">
        <w:rPr>
          <w:sz w:val="24"/>
          <w:szCs w:val="24"/>
        </w:rPr>
        <w:t xml:space="preserve">Uppgiften att sammanställa och kommunicera kunskap om forskningsresultat är viktig för kvaliteten i skolväsendet. Ansvarsfördelningen är idag inte ändamålsenligt fördelad mellan skolmyndigheterna. Statskontoret menar att uppgiften bör koncentreras till de två skolmyndigheter som har stödjande uppgifter, Skolverket och </w:t>
      </w:r>
      <w:proofErr w:type="spellStart"/>
      <w:r w:rsidR="00BC5532" w:rsidRPr="00BC5532">
        <w:rPr>
          <w:sz w:val="24"/>
          <w:szCs w:val="24"/>
        </w:rPr>
        <w:t>SPSM</w:t>
      </w:r>
      <w:proofErr w:type="spellEnd"/>
      <w:r w:rsidR="00BC5532" w:rsidRPr="00BC5532">
        <w:rPr>
          <w:sz w:val="24"/>
          <w:szCs w:val="24"/>
        </w:rPr>
        <w:t>. Statskontoret föreslår därför att Skolforskningsinstitutets befintliga uppgifter och ansvar inordnas i Skolverket. Förslaget innebär en avveckling av Skolforskningsinstitutet som myndighet.</w:t>
      </w:r>
      <w:r>
        <w:rPr>
          <w:sz w:val="24"/>
          <w:szCs w:val="24"/>
        </w:rPr>
        <w:t>”</w:t>
      </w:r>
    </w:p>
    <w:p w14:paraId="1809BCA0" w14:textId="77777777" w:rsidR="00BC5532" w:rsidRPr="00BC5532" w:rsidRDefault="00BC5532" w:rsidP="00BC5532">
      <w:pPr>
        <w:rPr>
          <w:sz w:val="24"/>
          <w:szCs w:val="24"/>
        </w:rPr>
      </w:pPr>
    </w:p>
    <w:p w14:paraId="701519DC" w14:textId="2F3A7257" w:rsidR="00BC5532" w:rsidRPr="00BC5532" w:rsidRDefault="00864424" w:rsidP="00BC5532">
      <w:pPr>
        <w:rPr>
          <w:sz w:val="24"/>
          <w:szCs w:val="24"/>
        </w:rPr>
      </w:pPr>
      <w:r>
        <w:rPr>
          <w:sz w:val="24"/>
          <w:szCs w:val="24"/>
        </w:rPr>
        <w:t>”</w:t>
      </w:r>
      <w:r w:rsidR="00BC5532" w:rsidRPr="00BC5532">
        <w:rPr>
          <w:sz w:val="24"/>
          <w:szCs w:val="24"/>
        </w:rPr>
        <w:t>Statskontoret anser också att Skolinspektionens tematiska kvalitetsgranskning och Skolverkets uppföljning och utvärdering överlappar varandra. De föreslår därför att Skolinspektionens tematiska kvalitetsgranskning bör avvecklas.</w:t>
      </w:r>
      <w:r>
        <w:rPr>
          <w:sz w:val="24"/>
          <w:szCs w:val="24"/>
        </w:rPr>
        <w:t>”</w:t>
      </w:r>
    </w:p>
    <w:p w14:paraId="200C222C" w14:textId="2ED4986C" w:rsidR="00016F67" w:rsidRDefault="003F7A9E" w:rsidP="00016F67">
      <w:pPr>
        <w:pStyle w:val="intro"/>
        <w:spacing w:before="0" w:beforeAutospacing="0" w:after="0" w:afterAutospacing="0"/>
        <w:rPr>
          <w:rFonts w:ascii="Open Sans" w:hAnsi="Open Sans" w:cs="Open Sans"/>
          <w:color w:val="222222"/>
          <w:sz w:val="20"/>
          <w:szCs w:val="20"/>
        </w:rPr>
      </w:pPr>
      <w:hyperlink r:id="rId47" w:history="1">
        <w:r w:rsidRPr="00F105A1">
          <w:rPr>
            <w:rStyle w:val="Hyperlnk"/>
            <w:rFonts w:ascii="Open Sans" w:hAnsi="Open Sans" w:cs="Open Sans"/>
            <w:sz w:val="20"/>
            <w:szCs w:val="20"/>
          </w:rPr>
          <w:t>https://www.statskontoret.se/uppdrag-och-rapporter/rapporter/2026/skolmyndigheternas-uppgifter-och-ansvar/</w:t>
        </w:r>
      </w:hyperlink>
    </w:p>
    <w:p w14:paraId="010C59DB" w14:textId="0E7DA55A" w:rsidR="00016F67" w:rsidRPr="003F7A9E" w:rsidRDefault="00016F67" w:rsidP="00016F67">
      <w:hyperlink r:id="rId48" w:tgtFrame="_blank" w:history="1">
        <w:r w:rsidRPr="00BC5532">
          <w:rPr>
            <w:rStyle w:val="Hyperlnk"/>
            <w:rFonts w:eastAsiaTheme="majorEastAsia"/>
            <w:color w:val="0A4555"/>
          </w:rPr>
          <w:t>Ladda ner rapporten</w:t>
        </w:r>
        <w:r w:rsidRPr="00BC5532">
          <w:rPr>
            <w:rStyle w:val="apple-converted-space"/>
            <w:color w:val="0A4555"/>
          </w:rPr>
          <w:t> </w:t>
        </w:r>
      </w:hyperlink>
    </w:p>
    <w:p w14:paraId="3BF6E93C" w14:textId="7A2D0232" w:rsidR="007B4564" w:rsidRPr="00BC5532" w:rsidRDefault="007B4564"/>
    <w:sectPr w:rsidR="007B4564" w:rsidRPr="00BC5532" w:rsidSect="00D7760A">
      <w:headerReference w:type="default" r:id="rId49"/>
      <w:footerReference w:type="even" r:id="rId50"/>
      <w:footerReference w:type="default" r:id="rId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B96E" w14:textId="77777777" w:rsidR="00C87AC1" w:rsidRDefault="00C87AC1">
      <w:r>
        <w:separator/>
      </w:r>
    </w:p>
  </w:endnote>
  <w:endnote w:type="continuationSeparator" w:id="0">
    <w:p w14:paraId="7EF60674" w14:textId="77777777" w:rsidR="00C87AC1" w:rsidRDefault="00C8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Muli Regular">
    <w:altName w:val="Cambria"/>
    <w:panose1 w:val="020B0604020202020204"/>
    <w:charset w:val="00"/>
    <w:family w:val="roman"/>
    <w:pitch w:val="default"/>
  </w:font>
  <w:font w:name="Muli Bold">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486165504"/>
      <w:docPartObj>
        <w:docPartGallery w:val="Page Numbers (Bottom of Page)"/>
        <w:docPartUnique/>
      </w:docPartObj>
    </w:sdtPr>
    <w:sdtContent>
      <w:p w14:paraId="01BA5A50" w14:textId="3169ABEA" w:rsidR="0093274C" w:rsidRDefault="0093274C" w:rsidP="0027452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741C6E24" w14:textId="77777777" w:rsidR="0093274C" w:rsidRDefault="0093274C" w:rsidP="0093274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46449659"/>
      <w:docPartObj>
        <w:docPartGallery w:val="Page Numbers (Bottom of Page)"/>
        <w:docPartUnique/>
      </w:docPartObj>
    </w:sdtPr>
    <w:sdtContent>
      <w:p w14:paraId="5561B20E" w14:textId="3A56722F" w:rsidR="0093274C" w:rsidRDefault="0093274C" w:rsidP="0027452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8</w:t>
        </w:r>
        <w:r>
          <w:rPr>
            <w:rStyle w:val="Sidnummer"/>
          </w:rPr>
          <w:fldChar w:fldCharType="end"/>
        </w:r>
      </w:p>
    </w:sdtContent>
  </w:sdt>
  <w:p w14:paraId="71D00BCD" w14:textId="77777777" w:rsidR="0093274C" w:rsidRDefault="0093274C" w:rsidP="0093274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2FF0" w14:textId="77777777" w:rsidR="00C87AC1" w:rsidRDefault="00C87AC1">
      <w:r>
        <w:separator/>
      </w:r>
    </w:p>
  </w:footnote>
  <w:footnote w:type="continuationSeparator" w:id="0">
    <w:p w14:paraId="4D9AF891" w14:textId="77777777" w:rsidR="00C87AC1" w:rsidRDefault="00C8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819D" w14:textId="77777777" w:rsidR="00D7760A" w:rsidRDefault="00D7760A">
    <w:pPr>
      <w:pStyle w:val="Rubrik6"/>
    </w:pPr>
    <w:r>
      <w:rPr>
        <w:noProof/>
      </w:rPr>
      <w:drawing>
        <wp:anchor distT="0" distB="0" distL="114300" distR="114300" simplePos="0" relativeHeight="251659264" behindDoc="0" locked="0" layoutInCell="0" allowOverlap="1" wp14:anchorId="1A19C589" wp14:editId="69BBD3D0">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421C1530" w14:textId="77777777" w:rsidR="00D7760A" w:rsidRDefault="00D7760A">
    <w:pPr>
      <w:pStyle w:val="Sidhuvud"/>
      <w:tabs>
        <w:tab w:val="clear" w:pos="4536"/>
        <w:tab w:val="clear" w:pos="9072"/>
      </w:tabs>
    </w:pPr>
  </w:p>
  <w:p w14:paraId="4A65B246" w14:textId="77777777" w:rsidR="00D7760A" w:rsidRDefault="00D7760A">
    <w:pPr>
      <w:pStyle w:val="Brdtext"/>
    </w:pPr>
  </w:p>
  <w:p w14:paraId="3A74FE1F" w14:textId="77777777" w:rsidR="00D7760A" w:rsidRDefault="00D7760A">
    <w:pPr>
      <w:rPr>
        <w:sz w:val="24"/>
      </w:rPr>
    </w:pPr>
    <w:r>
      <w:rPr>
        <w:sz w:val="24"/>
      </w:rPr>
      <w:tab/>
    </w:r>
    <w:r>
      <w:rPr>
        <w:sz w:val="24"/>
      </w:rPr>
      <w:tab/>
    </w:r>
    <w:r>
      <w:rPr>
        <w:sz w:val="24"/>
      </w:rPr>
      <w:tab/>
    </w:r>
    <w:r>
      <w:rPr>
        <w:sz w:val="24"/>
      </w:rPr>
      <w:tab/>
    </w:r>
    <w:r>
      <w:rPr>
        <w:sz w:val="24"/>
      </w:rPr>
      <w:tab/>
    </w:r>
    <w:r>
      <w:rPr>
        <w:sz w:val="24"/>
      </w:rPr>
      <w:tab/>
    </w:r>
  </w:p>
  <w:p w14:paraId="3545CB2C" w14:textId="77777777" w:rsidR="00D7760A" w:rsidRDefault="00D7760A"/>
  <w:p w14:paraId="51901DA4" w14:textId="77777777" w:rsidR="00D7760A" w:rsidRDefault="00D776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A05"/>
    <w:multiLevelType w:val="multilevel"/>
    <w:tmpl w:val="012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23DC"/>
    <w:multiLevelType w:val="multilevel"/>
    <w:tmpl w:val="EAB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30172"/>
    <w:multiLevelType w:val="hybridMultilevel"/>
    <w:tmpl w:val="36525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0D7F66"/>
    <w:multiLevelType w:val="hybridMultilevel"/>
    <w:tmpl w:val="7C265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965095"/>
    <w:multiLevelType w:val="hybridMultilevel"/>
    <w:tmpl w:val="48C8A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CC7889"/>
    <w:multiLevelType w:val="multilevel"/>
    <w:tmpl w:val="F5D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F13E7"/>
    <w:multiLevelType w:val="multilevel"/>
    <w:tmpl w:val="621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8028E"/>
    <w:multiLevelType w:val="hybridMultilevel"/>
    <w:tmpl w:val="654C8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0F1564"/>
    <w:multiLevelType w:val="hybridMultilevel"/>
    <w:tmpl w:val="9FEEF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F647DB0"/>
    <w:multiLevelType w:val="hybridMultilevel"/>
    <w:tmpl w:val="5232B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E24DE9"/>
    <w:multiLevelType w:val="multilevel"/>
    <w:tmpl w:val="6000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16604"/>
    <w:multiLevelType w:val="multilevel"/>
    <w:tmpl w:val="D4E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55530"/>
    <w:multiLevelType w:val="hybridMultilevel"/>
    <w:tmpl w:val="C8E6B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2B4981"/>
    <w:multiLevelType w:val="multilevel"/>
    <w:tmpl w:val="397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A3995"/>
    <w:multiLevelType w:val="multilevel"/>
    <w:tmpl w:val="AC5C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90CE7"/>
    <w:multiLevelType w:val="multilevel"/>
    <w:tmpl w:val="7A68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C3E30"/>
    <w:multiLevelType w:val="multilevel"/>
    <w:tmpl w:val="0D86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B2515"/>
    <w:multiLevelType w:val="multilevel"/>
    <w:tmpl w:val="85A4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F4B32"/>
    <w:multiLevelType w:val="multilevel"/>
    <w:tmpl w:val="EE1C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180949">
    <w:abstractNumId w:val="10"/>
  </w:num>
  <w:num w:numId="2" w16cid:durableId="604923143">
    <w:abstractNumId w:val="15"/>
  </w:num>
  <w:num w:numId="3" w16cid:durableId="549730959">
    <w:abstractNumId w:val="11"/>
  </w:num>
  <w:num w:numId="4" w16cid:durableId="588004297">
    <w:abstractNumId w:val="6"/>
  </w:num>
  <w:num w:numId="5" w16cid:durableId="208808921">
    <w:abstractNumId w:val="18"/>
  </w:num>
  <w:num w:numId="6" w16cid:durableId="1603142599">
    <w:abstractNumId w:val="17"/>
  </w:num>
  <w:num w:numId="7" w16cid:durableId="1878464047">
    <w:abstractNumId w:val="0"/>
  </w:num>
  <w:num w:numId="8" w16cid:durableId="1913274918">
    <w:abstractNumId w:val="16"/>
  </w:num>
  <w:num w:numId="9" w16cid:durableId="1847936280">
    <w:abstractNumId w:val="13"/>
  </w:num>
  <w:num w:numId="10" w16cid:durableId="410125554">
    <w:abstractNumId w:val="1"/>
  </w:num>
  <w:num w:numId="11" w16cid:durableId="1155604979">
    <w:abstractNumId w:val="7"/>
  </w:num>
  <w:num w:numId="12" w16cid:durableId="1983921337">
    <w:abstractNumId w:val="8"/>
  </w:num>
  <w:num w:numId="13" w16cid:durableId="2076002269">
    <w:abstractNumId w:val="3"/>
  </w:num>
  <w:num w:numId="14" w16cid:durableId="584724544">
    <w:abstractNumId w:val="14"/>
  </w:num>
  <w:num w:numId="15" w16cid:durableId="1083185624">
    <w:abstractNumId w:val="4"/>
  </w:num>
  <w:num w:numId="16" w16cid:durableId="609969539">
    <w:abstractNumId w:val="5"/>
  </w:num>
  <w:num w:numId="17" w16cid:durableId="131211854">
    <w:abstractNumId w:val="9"/>
  </w:num>
  <w:num w:numId="18" w16cid:durableId="1131358734">
    <w:abstractNumId w:val="2"/>
  </w:num>
  <w:num w:numId="19" w16cid:durableId="2092046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0A"/>
    <w:rsid w:val="00016F67"/>
    <w:rsid w:val="000A7A47"/>
    <w:rsid w:val="000B2E32"/>
    <w:rsid w:val="001836D2"/>
    <w:rsid w:val="001D4309"/>
    <w:rsid w:val="001E5E3D"/>
    <w:rsid w:val="0031111A"/>
    <w:rsid w:val="003276E6"/>
    <w:rsid w:val="003307EF"/>
    <w:rsid w:val="003A2BC3"/>
    <w:rsid w:val="003E5324"/>
    <w:rsid w:val="003F7A9E"/>
    <w:rsid w:val="00542DAB"/>
    <w:rsid w:val="00543303"/>
    <w:rsid w:val="00605AC1"/>
    <w:rsid w:val="0062501F"/>
    <w:rsid w:val="00654FE7"/>
    <w:rsid w:val="007223AA"/>
    <w:rsid w:val="00780596"/>
    <w:rsid w:val="007A0C8D"/>
    <w:rsid w:val="007B4564"/>
    <w:rsid w:val="007D60B3"/>
    <w:rsid w:val="00864424"/>
    <w:rsid w:val="008764C9"/>
    <w:rsid w:val="0093274C"/>
    <w:rsid w:val="00990E6C"/>
    <w:rsid w:val="00A077E0"/>
    <w:rsid w:val="00A20BEB"/>
    <w:rsid w:val="00B26C7B"/>
    <w:rsid w:val="00B33699"/>
    <w:rsid w:val="00BA6193"/>
    <w:rsid w:val="00BC5532"/>
    <w:rsid w:val="00BD136C"/>
    <w:rsid w:val="00BE32FF"/>
    <w:rsid w:val="00BF1E19"/>
    <w:rsid w:val="00C66E67"/>
    <w:rsid w:val="00C87AC1"/>
    <w:rsid w:val="00C9173E"/>
    <w:rsid w:val="00CA1DE8"/>
    <w:rsid w:val="00CB7024"/>
    <w:rsid w:val="00D16A9D"/>
    <w:rsid w:val="00D35E0C"/>
    <w:rsid w:val="00D7760A"/>
    <w:rsid w:val="00DA189F"/>
    <w:rsid w:val="00DD3997"/>
    <w:rsid w:val="00E45DEB"/>
    <w:rsid w:val="00F16D88"/>
    <w:rsid w:val="00F859FA"/>
    <w:rsid w:val="00F94F4B"/>
    <w:rsid w:val="00FB2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DBE"/>
  <w15:chartTrackingRefBased/>
  <w15:docId w15:val="{853BD632-DA44-B44D-8044-F7E1E8E8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0A"/>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D77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77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7760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7760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7760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nhideWhenUsed/>
    <w:qFormat/>
    <w:rsid w:val="00D7760A"/>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7760A"/>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7760A"/>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7760A"/>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760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7760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7760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7760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7760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7760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7760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7760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7760A"/>
    <w:rPr>
      <w:rFonts w:eastAsiaTheme="majorEastAsia" w:cstheme="majorBidi"/>
      <w:color w:val="272727" w:themeColor="text1" w:themeTint="D8"/>
    </w:rPr>
  </w:style>
  <w:style w:type="paragraph" w:styleId="Rubrik">
    <w:name w:val="Title"/>
    <w:basedOn w:val="Normal"/>
    <w:next w:val="Normal"/>
    <w:link w:val="RubrikChar"/>
    <w:uiPriority w:val="10"/>
    <w:qFormat/>
    <w:rsid w:val="00D7760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7760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7760A"/>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7760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760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7760A"/>
    <w:rPr>
      <w:i/>
      <w:iCs/>
      <w:color w:val="404040" w:themeColor="text1" w:themeTint="BF"/>
    </w:rPr>
  </w:style>
  <w:style w:type="paragraph" w:styleId="Liststycke">
    <w:name w:val="List Paragraph"/>
    <w:basedOn w:val="Normal"/>
    <w:uiPriority w:val="34"/>
    <w:qFormat/>
    <w:rsid w:val="00D7760A"/>
    <w:pPr>
      <w:ind w:left="720"/>
      <w:contextualSpacing/>
    </w:pPr>
  </w:style>
  <w:style w:type="character" w:styleId="Starkbetoning">
    <w:name w:val="Intense Emphasis"/>
    <w:basedOn w:val="Standardstycketeckensnitt"/>
    <w:uiPriority w:val="21"/>
    <w:qFormat/>
    <w:rsid w:val="00D7760A"/>
    <w:rPr>
      <w:i/>
      <w:iCs/>
      <w:color w:val="0F4761" w:themeColor="accent1" w:themeShade="BF"/>
    </w:rPr>
  </w:style>
  <w:style w:type="paragraph" w:styleId="Starktcitat">
    <w:name w:val="Intense Quote"/>
    <w:basedOn w:val="Normal"/>
    <w:next w:val="Normal"/>
    <w:link w:val="StarktcitatChar"/>
    <w:uiPriority w:val="30"/>
    <w:qFormat/>
    <w:rsid w:val="00D77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7760A"/>
    <w:rPr>
      <w:i/>
      <w:iCs/>
      <w:color w:val="0F4761" w:themeColor="accent1" w:themeShade="BF"/>
    </w:rPr>
  </w:style>
  <w:style w:type="character" w:styleId="Starkreferens">
    <w:name w:val="Intense Reference"/>
    <w:basedOn w:val="Standardstycketeckensnitt"/>
    <w:uiPriority w:val="32"/>
    <w:qFormat/>
    <w:rsid w:val="00D7760A"/>
    <w:rPr>
      <w:b/>
      <w:bCs/>
      <w:smallCaps/>
      <w:color w:val="0F4761" w:themeColor="accent1" w:themeShade="BF"/>
      <w:spacing w:val="5"/>
    </w:rPr>
  </w:style>
  <w:style w:type="paragraph" w:styleId="Brdtext">
    <w:name w:val="Body Text"/>
    <w:basedOn w:val="Normal"/>
    <w:link w:val="BrdtextChar"/>
    <w:rsid w:val="00D7760A"/>
    <w:rPr>
      <w:sz w:val="24"/>
    </w:rPr>
  </w:style>
  <w:style w:type="character" w:customStyle="1" w:styleId="BrdtextChar">
    <w:name w:val="Brödtext Char"/>
    <w:basedOn w:val="Standardstycketeckensnitt"/>
    <w:link w:val="Brdtext"/>
    <w:rsid w:val="00D7760A"/>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D7760A"/>
    <w:pPr>
      <w:tabs>
        <w:tab w:val="center" w:pos="4536"/>
        <w:tab w:val="right" w:pos="9072"/>
      </w:tabs>
    </w:pPr>
  </w:style>
  <w:style w:type="character" w:customStyle="1" w:styleId="SidhuvudChar">
    <w:name w:val="Sidhuvud Char"/>
    <w:basedOn w:val="Standardstycketeckensnitt"/>
    <w:link w:val="Sidhuvud"/>
    <w:rsid w:val="00D7760A"/>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D7760A"/>
    <w:pPr>
      <w:spacing w:before="100" w:beforeAutospacing="1" w:after="100" w:afterAutospacing="1"/>
    </w:pPr>
    <w:rPr>
      <w:sz w:val="24"/>
      <w:szCs w:val="24"/>
    </w:rPr>
  </w:style>
  <w:style w:type="character" w:customStyle="1" w:styleId="published">
    <w:name w:val="published"/>
    <w:basedOn w:val="Standardstycketeckensnitt"/>
    <w:rsid w:val="00DD3997"/>
  </w:style>
  <w:style w:type="character" w:customStyle="1" w:styleId="apple-converted-space">
    <w:name w:val="apple-converted-space"/>
    <w:basedOn w:val="Standardstycketeckensnitt"/>
    <w:rsid w:val="00DD3997"/>
  </w:style>
  <w:style w:type="paragraph" w:customStyle="1" w:styleId="ingress">
    <w:name w:val="ingress"/>
    <w:basedOn w:val="Normal"/>
    <w:rsid w:val="00DD3997"/>
    <w:pPr>
      <w:spacing w:before="100" w:beforeAutospacing="1" w:after="100" w:afterAutospacing="1"/>
    </w:pPr>
    <w:rPr>
      <w:sz w:val="24"/>
      <w:szCs w:val="24"/>
    </w:rPr>
  </w:style>
  <w:style w:type="character" w:styleId="Hyperlnk">
    <w:name w:val="Hyperlink"/>
    <w:basedOn w:val="Standardstycketeckensnitt"/>
    <w:uiPriority w:val="99"/>
    <w:unhideWhenUsed/>
    <w:rsid w:val="00DD3997"/>
    <w:rPr>
      <w:color w:val="0000FF"/>
      <w:u w:val="single"/>
    </w:rPr>
  </w:style>
  <w:style w:type="character" w:styleId="Olstomnmnande">
    <w:name w:val="Unresolved Mention"/>
    <w:basedOn w:val="Standardstycketeckensnitt"/>
    <w:uiPriority w:val="99"/>
    <w:semiHidden/>
    <w:unhideWhenUsed/>
    <w:rsid w:val="00DD3997"/>
    <w:rPr>
      <w:color w:val="605E5C"/>
      <w:shd w:val="clear" w:color="auto" w:fill="E1DFDD"/>
    </w:rPr>
  </w:style>
  <w:style w:type="character" w:customStyle="1" w:styleId="h1-vignette">
    <w:name w:val="h1-vignette"/>
    <w:basedOn w:val="Standardstycketeckensnitt"/>
    <w:rsid w:val="00DD3997"/>
  </w:style>
  <w:style w:type="paragraph" w:customStyle="1" w:styleId="h4">
    <w:name w:val="h4"/>
    <w:basedOn w:val="Normal"/>
    <w:rsid w:val="00DD3997"/>
    <w:pPr>
      <w:spacing w:before="100" w:beforeAutospacing="1" w:after="100" w:afterAutospacing="1"/>
    </w:pPr>
    <w:rPr>
      <w:sz w:val="24"/>
      <w:szCs w:val="24"/>
    </w:rPr>
  </w:style>
  <w:style w:type="paragraph" w:customStyle="1" w:styleId="sv-font-introtext">
    <w:name w:val="sv-font-introtext"/>
    <w:basedOn w:val="Normal"/>
    <w:rsid w:val="001D4309"/>
    <w:pPr>
      <w:spacing w:before="100" w:beforeAutospacing="1" w:after="100" w:afterAutospacing="1"/>
    </w:pPr>
    <w:rPr>
      <w:sz w:val="24"/>
      <w:szCs w:val="24"/>
    </w:rPr>
  </w:style>
  <w:style w:type="paragraph" w:customStyle="1" w:styleId="Normal1">
    <w:name w:val="Normal1"/>
    <w:basedOn w:val="Normal"/>
    <w:rsid w:val="001D4309"/>
    <w:pPr>
      <w:spacing w:before="100" w:beforeAutospacing="1" w:after="100" w:afterAutospacing="1"/>
    </w:pPr>
    <w:rPr>
      <w:sz w:val="24"/>
      <w:szCs w:val="24"/>
    </w:rPr>
  </w:style>
  <w:style w:type="paragraph" w:customStyle="1" w:styleId="sv-font-datum">
    <w:name w:val="sv-font-datum"/>
    <w:basedOn w:val="Normal"/>
    <w:rsid w:val="008764C9"/>
    <w:pPr>
      <w:spacing w:before="100" w:beforeAutospacing="1" w:after="100" w:afterAutospacing="1"/>
    </w:pPr>
    <w:rPr>
      <w:sz w:val="24"/>
      <w:szCs w:val="24"/>
    </w:rPr>
  </w:style>
  <w:style w:type="paragraph" w:customStyle="1" w:styleId="lead">
    <w:name w:val="lead"/>
    <w:basedOn w:val="Normal"/>
    <w:rsid w:val="00780596"/>
    <w:pPr>
      <w:spacing w:before="100" w:beforeAutospacing="1" w:after="100" w:afterAutospacing="1"/>
    </w:pPr>
    <w:rPr>
      <w:sz w:val="24"/>
      <w:szCs w:val="24"/>
    </w:rPr>
  </w:style>
  <w:style w:type="paragraph" w:customStyle="1" w:styleId="nav-item">
    <w:name w:val="nav-item"/>
    <w:basedOn w:val="Normal"/>
    <w:rsid w:val="00780596"/>
    <w:pPr>
      <w:spacing w:before="100" w:beforeAutospacing="1" w:after="100" w:afterAutospacing="1"/>
    </w:pPr>
    <w:rPr>
      <w:sz w:val="24"/>
      <w:szCs w:val="24"/>
    </w:rPr>
  </w:style>
  <w:style w:type="character" w:styleId="Stark">
    <w:name w:val="Strong"/>
    <w:basedOn w:val="Standardstycketeckensnitt"/>
    <w:uiPriority w:val="22"/>
    <w:qFormat/>
    <w:rsid w:val="007B4564"/>
    <w:rPr>
      <w:b/>
      <w:bCs/>
    </w:rPr>
  </w:style>
  <w:style w:type="character" w:styleId="AnvndHyperlnk">
    <w:name w:val="FollowedHyperlink"/>
    <w:basedOn w:val="Standardstycketeckensnitt"/>
    <w:uiPriority w:val="99"/>
    <w:semiHidden/>
    <w:unhideWhenUsed/>
    <w:rsid w:val="00CB7024"/>
    <w:rPr>
      <w:color w:val="96607D" w:themeColor="followedHyperlink"/>
      <w:u w:val="single"/>
    </w:rPr>
  </w:style>
  <w:style w:type="paragraph" w:styleId="Sidfot">
    <w:name w:val="footer"/>
    <w:basedOn w:val="Normal"/>
    <w:link w:val="SidfotChar"/>
    <w:uiPriority w:val="99"/>
    <w:unhideWhenUsed/>
    <w:rsid w:val="0093274C"/>
    <w:pPr>
      <w:tabs>
        <w:tab w:val="center" w:pos="4536"/>
        <w:tab w:val="right" w:pos="9072"/>
      </w:tabs>
    </w:pPr>
  </w:style>
  <w:style w:type="character" w:customStyle="1" w:styleId="SidfotChar">
    <w:name w:val="Sidfot Char"/>
    <w:basedOn w:val="Standardstycketeckensnitt"/>
    <w:link w:val="Sidfot"/>
    <w:uiPriority w:val="99"/>
    <w:rsid w:val="0093274C"/>
    <w:rPr>
      <w:rFonts w:ascii="Times New Roman" w:eastAsia="Times New Roman" w:hAnsi="Times New Roman" w:cs="Times New Roman"/>
      <w:kern w:val="0"/>
      <w:sz w:val="20"/>
      <w:szCs w:val="20"/>
      <w:lang w:eastAsia="sv-SE"/>
      <w14:ligatures w14:val="none"/>
    </w:rPr>
  </w:style>
  <w:style w:type="character" w:styleId="Sidnummer">
    <w:name w:val="page number"/>
    <w:basedOn w:val="Standardstycketeckensnitt"/>
    <w:uiPriority w:val="99"/>
    <w:semiHidden/>
    <w:unhideWhenUsed/>
    <w:rsid w:val="0093274C"/>
  </w:style>
  <w:style w:type="character" w:customStyle="1" w:styleId="header-small">
    <w:name w:val="header-small"/>
    <w:basedOn w:val="Standardstycketeckensnitt"/>
    <w:rsid w:val="00016F67"/>
  </w:style>
  <w:style w:type="paragraph" w:customStyle="1" w:styleId="intro">
    <w:name w:val="intro"/>
    <w:basedOn w:val="Normal"/>
    <w:rsid w:val="00016F6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eringen.se/rattsliga-dokument/proposition/2026/03/prop.-202526195" TargetMode="External"/><Relationship Id="rId18" Type="http://schemas.openxmlformats.org/officeDocument/2006/relationships/hyperlink" Target="https://www.regeringen.se/contentassets/eed5b96121a04d698db16c6102b20380/overlamnande-av-uppgifter-mellan-skolor-i-brottsforebyggande-syfte-prop.-202526192.pdf" TargetMode="External"/><Relationship Id="rId26" Type="http://schemas.openxmlformats.org/officeDocument/2006/relationships/hyperlink" Target="https://www.regeringen.se/contentassets/93bc8e0caec74af0a269d1321f705e45/framtidens-yrkeshogskola-prop.-202526173.pdf" TargetMode="External"/><Relationship Id="rId39" Type="http://schemas.openxmlformats.org/officeDocument/2006/relationships/hyperlink" Target="https://www.skolverket.se/larande-och-trygghet/trygghet-vardegrund-och-arbetsmiljo/trygghet-och-studiero---framja-forebygga-och-agera" TargetMode="External"/><Relationship Id="rId21" Type="http://schemas.openxmlformats.org/officeDocument/2006/relationships/hyperlink" Target="https://www.regeringen.se/rattsliga-dokument/proposition/2026/03/prop.-202526174" TargetMode="External"/><Relationship Id="rId34" Type="http://schemas.openxmlformats.org/officeDocument/2006/relationships/hyperlink" Target="https://www.skolverket.se/sok-publikationer/publikationsserier/rapporter/2026/lonepremie-pa-gymnasial-utbildning---en-analys-av-gymnasiala-utbildningars-lonenivaer-pa-arbetsmarknaden" TargetMode="External"/><Relationship Id="rId42" Type="http://schemas.openxmlformats.org/officeDocument/2006/relationships/hyperlink" Target="https://www.skolinspektionen.se/aktuellt/nyheter/skolinspektionen-redovisar-uppdrag-om-oanmalda-besok/" TargetMode="External"/><Relationship Id="rId47" Type="http://schemas.openxmlformats.org/officeDocument/2006/relationships/hyperlink" Target="https://www.statskontoret.se/uppdrag-och-rapporter/rapporter/2026/skolmyndigheternas-uppgifter-och-ansvar/" TargetMode="External"/><Relationship Id="rId50" Type="http://schemas.openxmlformats.org/officeDocument/2006/relationships/footer" Target="footer1.xml"/><Relationship Id="rId7" Type="http://schemas.openxmlformats.org/officeDocument/2006/relationships/hyperlink" Target="https://www.regeringen.se/rattsliga-dokument/proposition/2026/03/prop.-202526194" TargetMode="External"/><Relationship Id="rId2" Type="http://schemas.openxmlformats.org/officeDocument/2006/relationships/styles" Target="styles.xml"/><Relationship Id="rId16" Type="http://schemas.openxmlformats.org/officeDocument/2006/relationships/hyperlink" Target="https://www.regeringen.se/contentassets/7edd1011af6944eda73e62aea7897f04/battre-forutsattningar-for-trygghet-och-studiero-i-skolan-prop.-202526193.pdf" TargetMode="External"/><Relationship Id="rId29" Type="http://schemas.openxmlformats.org/officeDocument/2006/relationships/hyperlink" Target="https://www.regeringen.se/rattsliga-dokument/skrivelse/2026/03/skr.-202526166" TargetMode="External"/><Relationship Id="rId11" Type="http://schemas.openxmlformats.org/officeDocument/2006/relationships/hyperlink" Target="https://www.regeringen.se/rattsliga-dokument/proposition/2026/03/prop.-202526196" TargetMode="External"/><Relationship Id="rId24" Type="http://schemas.openxmlformats.org/officeDocument/2006/relationships/hyperlink" Target="https://www.regeringen.se/contentassets/b8374cc61a2f44ef8d65696d69715f20/battre-forutsattningar-for-yrkesutbildning-prop.-202526198.pdf" TargetMode="External"/><Relationship Id="rId32" Type="http://schemas.openxmlformats.org/officeDocument/2006/relationships/hyperlink" Target="https://www.skolverket.se/sok-publikationer/publikationsserier/rapporter/2026/skolverkets-bedomning-av-laget-i-skolvasendet-2026" TargetMode="External"/><Relationship Id="rId37" Type="http://schemas.openxmlformats.org/officeDocument/2006/relationships/hyperlink" Target="https://www.skolverket.se/sok-publikationer/publikationsserier/rapporter/2026/elevers-digitala-liv---i-och-utanfor-skolan" TargetMode="External"/><Relationship Id="rId40" Type="http://schemas.openxmlformats.org/officeDocument/2006/relationships/hyperlink" Target="https://www.skolverket.se/om-skolverket/nyheter-och-pressmeddelanden/nyheter/nyheter/2026-03-02-nytt-stod-for-hur-personal-kan-agera-i-akuta-situationer-i-skolan" TargetMode="External"/><Relationship Id="rId45" Type="http://schemas.openxmlformats.org/officeDocument/2006/relationships/hyperlink" Target="https://www.skolinspektionen.se/aktuellt/nyheter/skolinspektionens-arsrapport--iakttagelser-och-erfarenheter-fran-2025/"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regeringen.se/contentassets/a37af6932a5f4cf794499eb68a798d63/ett-likvardigt-betygssystem-prop.-202526197.pdf" TargetMode="External"/><Relationship Id="rId19" Type="http://schemas.openxmlformats.org/officeDocument/2006/relationships/hyperlink" Target="https://www.regeringen.se/rattsliga-dokument/proposition/2026/03/prop.-202526191" TargetMode="External"/><Relationship Id="rId31" Type="http://schemas.openxmlformats.org/officeDocument/2006/relationships/hyperlink" Target="https://www.skolverket.se/om-skolverket/nyheter-och-pressmeddelanden/nyheter/nyheter/2026-03-25-antalet-elever-i-anpassad-grundskola-fortsatter-att-oka" TargetMode="External"/><Relationship Id="rId44" Type="http://schemas.openxmlformats.org/officeDocument/2006/relationships/hyperlink" Target="https://www.skolinspektionen.se/aktuellt/nyheter/antalet-ansokningar-om-att-starta-friskola-fortsatter-minska/"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geringen.se/rattsliga-dokument/proposition/2026/03/prop.-202526197" TargetMode="External"/><Relationship Id="rId14" Type="http://schemas.openxmlformats.org/officeDocument/2006/relationships/hyperlink" Target="https://www.regeringen.se/contentassets/90deb85eeb924ac4a4b5ef087529f68a/forbattrat-stod-i-skolan-prop.-202526195.pdf" TargetMode="External"/><Relationship Id="rId22" Type="http://schemas.openxmlformats.org/officeDocument/2006/relationships/hyperlink" Target="https://www.regeringen.se/contentassets/076c668579f140f8a3cf2074ce3f01a8/utokade-registerkontroller-i-skolvasendet-prop.-202526174.pdf" TargetMode="External"/><Relationship Id="rId27" Type="http://schemas.openxmlformats.org/officeDocument/2006/relationships/hyperlink" Target="https://www.regeringen.se/pressmeddelanden/2026/03/regeringen-starker-skolinspektionen--ska-kunna-agera-mer-kraftfullt/" TargetMode="External"/><Relationship Id="rId30" Type="http://schemas.openxmlformats.org/officeDocument/2006/relationships/hyperlink" Target="https://www.skolverket.se/sok-publikationer/publikationsserier/beskrivande-statistik/2026/elever-i-anpassade-grundskolan---lasaret-2025-26" TargetMode="External"/><Relationship Id="rId35" Type="http://schemas.openxmlformats.org/officeDocument/2006/relationships/hyperlink" Target="https://www.skolverket.se/om-skolverket/nyheter-och-pressmeddelanden/nyheter/nyheter/2026-03-12-sa-varderas-olika-gymnasieutbildningar-pa-arbetsmarknaden" TargetMode="External"/><Relationship Id="rId43" Type="http://schemas.openxmlformats.org/officeDocument/2006/relationships/hyperlink" Target="https://www.skolinspektionen.se/statistik/statistik-tillstand-fristande-skolor/tillstand-skolstart-202728/" TargetMode="External"/><Relationship Id="rId48" Type="http://schemas.openxmlformats.org/officeDocument/2006/relationships/hyperlink" Target="https://www.statskontoret.se/contentassets/a542251f70de49fe8d164852829c6e88/stk-2026_12-skolmyndigheternas-uppgifter-och-ansvar.pdf?v=8de8bda74afd180" TargetMode="External"/><Relationship Id="rId8" Type="http://schemas.openxmlformats.org/officeDocument/2006/relationships/hyperlink" Target="https://www.regeringen.se/contentassets/42c1e2e4596b4f8682e3d8283b91a138/nya-laroplaner--for-en-stark-kunskapsskola-prop.-202526194.pdf"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regeringen.se/contentassets/7bfa7c951ef54678981bfdb82f028b93/tid-for-undervisningsuppdraget-prop.-202526196.pdf" TargetMode="External"/><Relationship Id="rId17" Type="http://schemas.openxmlformats.org/officeDocument/2006/relationships/hyperlink" Target="https://www.regeringen.se/rattsliga-dokument/proposition/2026/03/prop.-202526192" TargetMode="External"/><Relationship Id="rId25" Type="http://schemas.openxmlformats.org/officeDocument/2006/relationships/hyperlink" Target="https://www.regeringen.se/pressmeddelanden/2026/03/regeringen-gor-det-enklare-att-lasa-pa-en-hogre-niva-i-yrkeshogskolan/" TargetMode="External"/><Relationship Id="rId33" Type="http://schemas.openxmlformats.org/officeDocument/2006/relationships/hyperlink" Target="https://www.skolverket.se/om-skolverket/nyheter-och-pressmeddelanden/pressmeddelanden/pressmeddelanden/2026-03-24-skolverkets-lagesbedomning-svensk-skola-ar-splittrad" TargetMode="External"/><Relationship Id="rId38" Type="http://schemas.openxmlformats.org/officeDocument/2006/relationships/hyperlink" Target="https://www.skolverket.se/om-skolverket/nyheter-och-pressmeddelanden/pressmeddelanden/pressmeddelanden/2026-03-09-skolan-behover-starka-arbetet-mot-elevers-utsatthet-pa-natet" TargetMode="External"/><Relationship Id="rId46" Type="http://schemas.openxmlformats.org/officeDocument/2006/relationships/hyperlink" Target="https://www.skolinspektionen.se/globalassets/02-beslut-rapporter-stat/granskningsrapporter/regeringsrapporter/arsrapport/arsrapport-2025/skolinspektionens-arsrapport-2025.pdf" TargetMode="External"/><Relationship Id="rId20" Type="http://schemas.openxmlformats.org/officeDocument/2006/relationships/hyperlink" Target="https://www.regeringen.se/contentassets/e8d51aa775fe420da09588b07c8eaae6/offentlighetsprincipen-med-lattnadsregler-for-enskilda-mindre-huvudman-i-skolvasendet-prop.-202526191.pdf" TargetMode="External"/><Relationship Id="rId41" Type="http://schemas.openxmlformats.org/officeDocument/2006/relationships/hyperlink" Target="https://www.skolinspektionen.se/globalassets/02-beslut-rapporter-stat/granskningsrapporter/regeringsrapporter/oanmalda-besok/ru-okad-anvandning-av-oanmalda-besok.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geringen.se/rattsliga-dokument/proposition/2026/03/prop.-202526193" TargetMode="External"/><Relationship Id="rId23" Type="http://schemas.openxmlformats.org/officeDocument/2006/relationships/hyperlink" Target="https://www.regeringen.se/pressmeddelanden/2026/03/forslag-om-yrkesprov-i-gymnasial-utbildning-overlamnas-till-riksdagen/" TargetMode="External"/><Relationship Id="rId28" Type="http://schemas.openxmlformats.org/officeDocument/2006/relationships/hyperlink" Target="https://www.regeringen.se/contentassets/ed39abf653db4735ad887ec4333253f8/riksrevisionens-rapport-om-utbildning-pa-vetenskaplig-grund-skr.-202526166.pdf" TargetMode="External"/><Relationship Id="rId36" Type="http://schemas.openxmlformats.org/officeDocument/2006/relationships/hyperlink" Target="https://www.skolverket.se/om-skolverket/nyheter-och-pressmeddelanden/nyheter/nyheter/2026-03-10-ny-fardplan-for-ett-digitalt-ekosystem-inom-skolvasendet-pa-gang"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12</Pages>
  <Words>4249</Words>
  <Characters>29198</Characters>
  <Application>Microsoft Office Word</Application>
  <DocSecurity>0</DocSecurity>
  <Lines>621</Lines>
  <Paragraphs>255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Sten Svensson</cp:lastModifiedBy>
  <cp:revision>21</cp:revision>
  <dcterms:created xsi:type="dcterms:W3CDTF">2026-03-30T06:38:00Z</dcterms:created>
  <dcterms:modified xsi:type="dcterms:W3CDTF">2026-03-31T05:26:00Z</dcterms:modified>
</cp:coreProperties>
</file>